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EE" w:rsidRDefault="00F12FEE" w:rsidP="00F12FEE">
      <w:pPr>
        <w:snapToGrid w:val="0"/>
        <w:spacing w:after="0" w:line="240" w:lineRule="auto"/>
        <w:jc w:val="center"/>
        <w:rPr>
          <w:rFonts w:ascii="Times New Roman" w:eastAsia="Times New Roman" w:hAnsi="Times New Roman"/>
          <w:sz w:val="28"/>
          <w:szCs w:val="20"/>
          <w:lang w:eastAsia="ru-RU"/>
        </w:rPr>
      </w:pPr>
    </w:p>
    <w:p w:rsidR="00F12FEE" w:rsidRDefault="00F12FEE" w:rsidP="00F12FEE">
      <w:pPr>
        <w:ind w:right="-84"/>
        <w:jc w:val="center"/>
        <w:rPr>
          <w:sz w:val="28"/>
          <w:szCs w:val="28"/>
        </w:rPr>
      </w:pPr>
      <w:r>
        <w:rPr>
          <w:noProof/>
          <w:sz w:val="28"/>
          <w:szCs w:val="28"/>
          <w:lang w:eastAsia="ru-RU"/>
        </w:rPr>
        <w:drawing>
          <wp:inline distT="0" distB="0" distL="0" distR="0">
            <wp:extent cx="1190625" cy="8001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1190625" cy="800100"/>
                    </a:xfrm>
                    <a:prstGeom prst="rect">
                      <a:avLst/>
                    </a:prstGeom>
                    <a:noFill/>
                    <a:ln w="9525">
                      <a:noFill/>
                      <a:miter lim="800000"/>
                      <a:headEnd/>
                      <a:tailEnd/>
                    </a:ln>
                  </pic:spPr>
                </pic:pic>
              </a:graphicData>
            </a:graphic>
          </wp:inline>
        </w:drawing>
      </w:r>
    </w:p>
    <w:p w:rsidR="00F12FEE" w:rsidRDefault="00F12FEE" w:rsidP="00F12FEE">
      <w:pPr>
        <w:shd w:val="clear" w:color="auto" w:fill="FFFFFF"/>
        <w:spacing w:after="0" w:line="240" w:lineRule="auto"/>
        <w:ind w:left="1416" w:right="634" w:hanging="850"/>
        <w:jc w:val="center"/>
        <w:rPr>
          <w:rFonts w:ascii="Times New Roman" w:eastAsia="Times New Roman" w:hAnsi="Times New Roman"/>
          <w:b/>
          <w:bCs/>
          <w:color w:val="000000"/>
          <w:spacing w:val="-3"/>
          <w:sz w:val="28"/>
          <w:szCs w:val="28"/>
        </w:rPr>
      </w:pPr>
      <w:r>
        <w:rPr>
          <w:rFonts w:ascii="Times New Roman" w:eastAsia="Times New Roman" w:hAnsi="Times New Roman"/>
          <w:b/>
          <w:bCs/>
          <w:color w:val="000000"/>
          <w:spacing w:val="-3"/>
          <w:sz w:val="28"/>
          <w:szCs w:val="28"/>
        </w:rPr>
        <w:t>СОБРАНИЕ ДЕПУТАТОВ ВНУТРИГОРОДСКОГО РАЙОНА</w:t>
      </w:r>
    </w:p>
    <w:p w:rsidR="00F12FEE" w:rsidRDefault="00F12FEE" w:rsidP="00F12FEE">
      <w:pPr>
        <w:shd w:val="clear" w:color="auto" w:fill="FFFFFF"/>
        <w:spacing w:after="0" w:line="240" w:lineRule="auto"/>
        <w:ind w:left="1416" w:right="634" w:hanging="850"/>
        <w:jc w:val="center"/>
        <w:rPr>
          <w:rFonts w:ascii="Times New Roman" w:hAnsi="Times New Roman"/>
          <w:sz w:val="28"/>
          <w:szCs w:val="28"/>
        </w:rPr>
      </w:pPr>
      <w:r>
        <w:rPr>
          <w:rFonts w:ascii="Times New Roman" w:eastAsia="Times New Roman" w:hAnsi="Times New Roman"/>
          <w:b/>
          <w:bCs/>
          <w:color w:val="000000"/>
          <w:spacing w:val="-3"/>
          <w:sz w:val="28"/>
          <w:szCs w:val="28"/>
        </w:rPr>
        <w:t xml:space="preserve"> </w:t>
      </w:r>
      <w:r>
        <w:rPr>
          <w:rFonts w:ascii="Times New Roman" w:eastAsia="Times New Roman" w:hAnsi="Times New Roman"/>
          <w:b/>
          <w:bCs/>
          <w:color w:val="000000"/>
          <w:spacing w:val="-1"/>
          <w:sz w:val="28"/>
          <w:szCs w:val="28"/>
        </w:rPr>
        <w:t>«КИРОВСКИЙ РАЙОН» ГОРОДА МАХАЧКАЛЫ</w:t>
      </w:r>
    </w:p>
    <w:p w:rsidR="00F12FEE" w:rsidRDefault="00F12FEE" w:rsidP="00F12FEE">
      <w:pPr>
        <w:shd w:val="clear" w:color="auto" w:fill="FFFFFF"/>
        <w:spacing w:before="178" w:after="0" w:line="451" w:lineRule="exact"/>
        <w:rPr>
          <w:rFonts w:ascii="Times New Roman" w:hAnsi="Times New Roman"/>
          <w:sz w:val="28"/>
          <w:szCs w:val="28"/>
        </w:rPr>
      </w:pPr>
      <w:r>
        <w:rPr>
          <w:rFonts w:ascii="Times New Roman" w:eastAsia="Times New Roman" w:hAnsi="Times New Roman"/>
          <w:b/>
          <w:bCs/>
          <w:color w:val="000000"/>
          <w:spacing w:val="64"/>
          <w:sz w:val="28"/>
          <w:szCs w:val="28"/>
        </w:rPr>
        <w:t xml:space="preserve">                             РЕШЕНИЕ</w:t>
      </w:r>
    </w:p>
    <w:p w:rsidR="00F12FEE" w:rsidRPr="00F12FEE" w:rsidRDefault="00FC24F2" w:rsidP="00F12FEE">
      <w:pPr>
        <w:shd w:val="clear" w:color="auto" w:fill="FFFFFF"/>
        <w:tabs>
          <w:tab w:val="left" w:pos="7032"/>
        </w:tabs>
        <w:spacing w:before="322"/>
        <w:ind w:left="-709"/>
      </w:pPr>
      <w:r>
        <w:pict>
          <v:line id="_x0000_s1027" style="position:absolute;left:0;text-align:left;z-index:251657216" from="-44.9pt,10.55pt" to="476.25pt,10.55pt" o:allowincell="f" strokeweight="1.9pt"/>
        </w:pict>
      </w:r>
      <w:r>
        <w:pict>
          <v:line id="_x0000_s1026" style="position:absolute;left:0;text-align:left;flip:y;z-index:251658240" from="-44.9pt,34.85pt" to="476.25pt,34.85pt" o:allowincell="f" strokeweight="1.45pt"/>
        </w:pict>
      </w:r>
      <w:r w:rsidR="00F12FEE">
        <w:rPr>
          <w:rFonts w:eastAsia="Times New Roman"/>
          <w:color w:val="000000"/>
          <w:spacing w:val="-7"/>
        </w:rPr>
        <w:t xml:space="preserve">           Республика Дагестан, </w:t>
      </w:r>
      <w:proofErr w:type="gramStart"/>
      <w:r w:rsidR="00F12FEE">
        <w:rPr>
          <w:rFonts w:eastAsia="Times New Roman"/>
          <w:color w:val="000000"/>
          <w:spacing w:val="-7"/>
        </w:rPr>
        <w:t>г</w:t>
      </w:r>
      <w:proofErr w:type="gramEnd"/>
      <w:r w:rsidR="00F12FEE">
        <w:rPr>
          <w:rFonts w:eastAsia="Times New Roman"/>
          <w:color w:val="000000"/>
          <w:spacing w:val="-7"/>
        </w:rPr>
        <w:t>. Махачкала, ул. Керимова, 23,</w:t>
      </w:r>
      <w:r w:rsidR="00F12FEE">
        <w:rPr>
          <w:rFonts w:eastAsia="Times New Roman"/>
          <w:color w:val="000000"/>
        </w:rPr>
        <w:t xml:space="preserve">   </w:t>
      </w:r>
      <w:r w:rsidR="00F12FEE">
        <w:rPr>
          <w:rFonts w:eastAsia="Times New Roman"/>
          <w:color w:val="000000"/>
          <w:spacing w:val="-4"/>
        </w:rPr>
        <w:t xml:space="preserve">(8722) 69-31-12, </w:t>
      </w:r>
      <w:r w:rsidR="00F12FEE">
        <w:rPr>
          <w:rFonts w:eastAsia="Times New Roman"/>
          <w:color w:val="000000"/>
          <w:spacing w:val="-4"/>
          <w:lang w:val="en-US"/>
        </w:rPr>
        <w:t>e</w:t>
      </w:r>
      <w:r w:rsidR="00F12FEE">
        <w:rPr>
          <w:rFonts w:eastAsia="Times New Roman"/>
          <w:color w:val="000000"/>
          <w:spacing w:val="-4"/>
        </w:rPr>
        <w:t xml:space="preserve">- </w:t>
      </w:r>
      <w:r w:rsidR="00F12FEE">
        <w:rPr>
          <w:rFonts w:eastAsia="Times New Roman"/>
          <w:color w:val="000000"/>
          <w:spacing w:val="-4"/>
          <w:lang w:val="en-US"/>
        </w:rPr>
        <w:t>mail</w:t>
      </w:r>
      <w:r w:rsidR="00F12FEE">
        <w:rPr>
          <w:rFonts w:eastAsia="Times New Roman"/>
          <w:color w:val="000000"/>
          <w:spacing w:val="-4"/>
        </w:rPr>
        <w:t>:</w:t>
      </w:r>
      <w:proofErr w:type="spellStart"/>
      <w:r w:rsidR="00F12FEE">
        <w:rPr>
          <w:rFonts w:eastAsia="Times New Roman"/>
          <w:color w:val="000000"/>
          <w:spacing w:val="-4"/>
          <w:lang w:val="en-US"/>
        </w:rPr>
        <w:t>krsobr</w:t>
      </w:r>
      <w:proofErr w:type="spellEnd"/>
      <w:r w:rsidR="00F12FEE">
        <w:rPr>
          <w:rFonts w:eastAsia="Times New Roman"/>
          <w:color w:val="000000"/>
          <w:spacing w:val="-4"/>
        </w:rPr>
        <w:t>@</w:t>
      </w:r>
      <w:r w:rsidR="00F12FEE">
        <w:rPr>
          <w:rFonts w:eastAsia="Times New Roman"/>
          <w:color w:val="000000"/>
          <w:spacing w:val="-4"/>
          <w:lang w:val="en-US"/>
        </w:rPr>
        <w:t>mail</w:t>
      </w:r>
      <w:r w:rsidR="00F12FEE">
        <w:rPr>
          <w:rFonts w:eastAsia="Times New Roman"/>
          <w:color w:val="000000"/>
          <w:spacing w:val="-4"/>
        </w:rPr>
        <w:t>.</w:t>
      </w:r>
      <w:proofErr w:type="spellStart"/>
      <w:r w:rsidR="00F12FEE">
        <w:rPr>
          <w:rFonts w:eastAsia="Times New Roman"/>
          <w:color w:val="000000"/>
          <w:spacing w:val="-4"/>
          <w:lang w:val="en-US"/>
        </w:rPr>
        <w:t>ru</w:t>
      </w:r>
      <w:proofErr w:type="spellEnd"/>
    </w:p>
    <w:p w:rsidR="00F12FEE" w:rsidRDefault="00F12FEE" w:rsidP="00F12FEE">
      <w:pPr>
        <w:snapToGrid w:val="0"/>
        <w:spacing w:after="0" w:line="240" w:lineRule="auto"/>
        <w:ind w:left="-851"/>
        <w:rPr>
          <w:rFonts w:ascii="Times New Roman" w:eastAsia="Times New Roman" w:hAnsi="Times New Roman"/>
          <w:b/>
          <w:sz w:val="28"/>
          <w:szCs w:val="20"/>
          <w:lang w:eastAsia="ru-RU"/>
        </w:rPr>
      </w:pPr>
      <w:r>
        <w:rPr>
          <w:rFonts w:ascii="Times New Roman" w:eastAsia="Times New Roman" w:hAnsi="Times New Roman"/>
          <w:b/>
          <w:color w:val="000000"/>
          <w:sz w:val="28"/>
          <w:szCs w:val="28"/>
        </w:rPr>
        <w:t>«</w:t>
      </w:r>
      <w:r>
        <w:rPr>
          <w:rFonts w:ascii="Times New Roman" w:eastAsia="Times New Roman" w:hAnsi="Times New Roman"/>
          <w:b/>
          <w:color w:val="000000"/>
          <w:sz w:val="28"/>
          <w:szCs w:val="28"/>
          <w:u w:val="single"/>
        </w:rPr>
        <w:t>07</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u w:val="single"/>
        </w:rPr>
        <w:t xml:space="preserve">октября </w:t>
      </w:r>
      <w:r>
        <w:rPr>
          <w:rFonts w:ascii="Times New Roman" w:eastAsia="Times New Roman" w:hAnsi="Times New Roman"/>
          <w:b/>
          <w:color w:val="000000"/>
          <w:spacing w:val="-4"/>
          <w:sz w:val="28"/>
          <w:szCs w:val="28"/>
        </w:rPr>
        <w:t>2015г.</w:t>
      </w:r>
      <w:r>
        <w:rPr>
          <w:rFonts w:ascii="Times New Roman" w:eastAsia="Times New Roman" w:hAnsi="Times New Roman"/>
          <w:b/>
          <w:color w:val="000000"/>
          <w:sz w:val="28"/>
          <w:szCs w:val="28"/>
        </w:rPr>
        <w:t xml:space="preserve">                                                                                                    № </w:t>
      </w:r>
      <w:r>
        <w:rPr>
          <w:rFonts w:ascii="Times New Roman" w:eastAsia="Times New Roman" w:hAnsi="Times New Roman"/>
          <w:b/>
          <w:color w:val="000000"/>
          <w:sz w:val="28"/>
          <w:szCs w:val="28"/>
          <w:u w:val="single"/>
        </w:rPr>
        <w:t>2-6</w:t>
      </w:r>
    </w:p>
    <w:p w:rsidR="00F12FEE" w:rsidRDefault="00F12FEE" w:rsidP="00F12FEE">
      <w:pPr>
        <w:spacing w:after="0" w:line="276" w:lineRule="auto"/>
        <w:rPr>
          <w:rFonts w:ascii="Times New Roman" w:eastAsia="Times New Roman" w:hAnsi="Times New Roman"/>
          <w:b/>
          <w:bCs/>
          <w:sz w:val="28"/>
          <w:szCs w:val="28"/>
          <w:lang w:eastAsia="ru-RU"/>
        </w:rPr>
      </w:pPr>
    </w:p>
    <w:p w:rsidR="00F12FEE" w:rsidRDefault="00F12FEE" w:rsidP="00F12FEE">
      <w:pPr>
        <w:spacing w:after="0"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Об утверждении Положения о порядке организации</w:t>
      </w:r>
      <w:r w:rsidRPr="00F12FE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и</w:t>
      </w:r>
    </w:p>
    <w:p w:rsidR="00F12FEE" w:rsidRDefault="00F12FEE" w:rsidP="00F12FEE">
      <w:pPr>
        <w:spacing w:after="0" w:line="276"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проведения публичных слушаний во </w:t>
      </w:r>
      <w:proofErr w:type="gramStart"/>
      <w:r>
        <w:rPr>
          <w:rFonts w:ascii="Times New Roman" w:eastAsia="Times New Roman" w:hAnsi="Times New Roman"/>
          <w:b/>
          <w:bCs/>
          <w:sz w:val="28"/>
          <w:szCs w:val="28"/>
          <w:lang w:eastAsia="ru-RU"/>
        </w:rPr>
        <w:t>внутригородском</w:t>
      </w:r>
      <w:proofErr w:type="gramEnd"/>
    </w:p>
    <w:p w:rsidR="00F12FEE" w:rsidRDefault="00F12FEE" w:rsidP="00F12FEE">
      <w:pPr>
        <w:spacing w:after="0" w:line="276"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roofErr w:type="gramStart"/>
      <w:r>
        <w:rPr>
          <w:rFonts w:ascii="Times New Roman" w:eastAsia="Times New Roman" w:hAnsi="Times New Roman"/>
          <w:b/>
          <w:bCs/>
          <w:sz w:val="28"/>
          <w:szCs w:val="28"/>
          <w:lang w:eastAsia="ru-RU"/>
        </w:rPr>
        <w:t>районе</w:t>
      </w:r>
      <w:proofErr w:type="gramEnd"/>
      <w:r>
        <w:rPr>
          <w:rFonts w:ascii="Times New Roman" w:eastAsia="Times New Roman" w:hAnsi="Times New Roman"/>
          <w:b/>
          <w:bCs/>
          <w:sz w:val="28"/>
          <w:szCs w:val="28"/>
          <w:lang w:eastAsia="ru-RU"/>
        </w:rPr>
        <w:t xml:space="preserve"> «Кировский район» города Махачкалы</w:t>
      </w:r>
    </w:p>
    <w:p w:rsidR="00F12FEE" w:rsidRDefault="00F12FEE" w:rsidP="00F12FEE">
      <w:pPr>
        <w:rPr>
          <w:rFonts w:ascii="Times New Roman" w:eastAsia="Times New Roman" w:hAnsi="Times New Roman"/>
          <w:b/>
          <w:bCs/>
          <w:sz w:val="28"/>
          <w:szCs w:val="28"/>
          <w:lang w:eastAsia="ru-RU"/>
        </w:rPr>
      </w:pPr>
    </w:p>
    <w:p w:rsidR="008A57CC" w:rsidRDefault="00F12FEE" w:rsidP="00F12FEE">
      <w:pPr>
        <w:ind w:left="-851" w:firstLine="42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соответствии с Федеральным законом «Об общих принципах организации местного самоуправления в Российской Федерации» от 06.10. 2003 года № 131-ФЗ Собрание депутатов внутригородского района «Кировский район» города Махачкалы</w:t>
      </w:r>
    </w:p>
    <w:p w:rsidR="00F12FEE" w:rsidRDefault="00F12FEE" w:rsidP="00F12FEE">
      <w:pPr>
        <w:ind w:left="-851" w:firstLine="425"/>
        <w:rPr>
          <w:rFonts w:ascii="Times New Roman" w:eastAsia="Times New Roman" w:hAnsi="Times New Roman"/>
          <w:bCs/>
          <w:sz w:val="28"/>
          <w:szCs w:val="28"/>
          <w:lang w:eastAsia="ru-RU"/>
        </w:rPr>
      </w:pPr>
    </w:p>
    <w:p w:rsidR="00F12FEE" w:rsidRDefault="00F12FEE" w:rsidP="00F12FEE">
      <w:pPr>
        <w:ind w:left="-851" w:firstLine="425"/>
        <w:jc w:val="center"/>
        <w:rPr>
          <w:rFonts w:ascii="Times New Roman" w:eastAsia="Times New Roman" w:hAnsi="Times New Roman"/>
          <w:b/>
          <w:bCs/>
          <w:sz w:val="28"/>
          <w:szCs w:val="28"/>
          <w:lang w:eastAsia="ru-RU"/>
        </w:rPr>
      </w:pPr>
      <w:r w:rsidRPr="00F12FEE">
        <w:rPr>
          <w:rFonts w:ascii="Times New Roman" w:eastAsia="Times New Roman" w:hAnsi="Times New Roman"/>
          <w:b/>
          <w:bCs/>
          <w:sz w:val="28"/>
          <w:szCs w:val="28"/>
          <w:lang w:eastAsia="ru-RU"/>
        </w:rPr>
        <w:t>РЕШАЕТ</w:t>
      </w:r>
      <w:r>
        <w:rPr>
          <w:rFonts w:ascii="Times New Roman" w:eastAsia="Times New Roman" w:hAnsi="Times New Roman"/>
          <w:b/>
          <w:bCs/>
          <w:sz w:val="28"/>
          <w:szCs w:val="28"/>
          <w:lang w:eastAsia="ru-RU"/>
        </w:rPr>
        <w:t>:</w:t>
      </w:r>
    </w:p>
    <w:p w:rsidR="00F12FEE" w:rsidRDefault="00F12FEE" w:rsidP="00F12FEE">
      <w:pPr>
        <w:ind w:left="-851" w:firstLine="42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Утвердить прилагаемое Положение о порядке организации и проведения публичных слушаний во внутригородском районе «Кировский район» города Махачкалы.</w:t>
      </w:r>
    </w:p>
    <w:p w:rsidR="00F12FEE" w:rsidRDefault="00F12FEE" w:rsidP="00F12FEE">
      <w:pPr>
        <w:ind w:left="-851" w:firstLine="42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Настоящее Решение опубликовать в газете «Махачкалинские известия» и разместить на официальном сайте в сети «Интернет».</w:t>
      </w:r>
    </w:p>
    <w:p w:rsidR="00F12FEE" w:rsidRDefault="00F12FEE" w:rsidP="00F12FEE">
      <w:pPr>
        <w:ind w:left="-851" w:firstLine="425"/>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Настоящее Решение вступает в силу со дня официального опубликования.</w:t>
      </w:r>
    </w:p>
    <w:p w:rsidR="00F12FEE" w:rsidRDefault="00F12FEE" w:rsidP="00F12FEE">
      <w:pPr>
        <w:ind w:left="-851" w:firstLine="425"/>
        <w:rPr>
          <w:rFonts w:ascii="Times New Roman" w:eastAsia="Times New Roman" w:hAnsi="Times New Roman"/>
          <w:bCs/>
          <w:sz w:val="28"/>
          <w:szCs w:val="28"/>
          <w:lang w:eastAsia="ru-RU"/>
        </w:rPr>
      </w:pPr>
    </w:p>
    <w:p w:rsidR="00F12FEE" w:rsidRDefault="00F12FEE" w:rsidP="00F12FEE">
      <w:pPr>
        <w:ind w:left="-851" w:firstLine="425"/>
        <w:rPr>
          <w:rFonts w:ascii="Times New Roman" w:eastAsia="Times New Roman" w:hAnsi="Times New Roman"/>
          <w:bCs/>
          <w:sz w:val="28"/>
          <w:szCs w:val="28"/>
          <w:lang w:eastAsia="ru-RU"/>
        </w:rPr>
      </w:pPr>
    </w:p>
    <w:p w:rsidR="00F12FEE" w:rsidRPr="00F12FEE" w:rsidRDefault="00F12FEE" w:rsidP="00F12FEE">
      <w:pPr>
        <w:ind w:left="-851" w:firstLine="425"/>
        <w:rPr>
          <w:rFonts w:ascii="Times New Roman" w:eastAsia="Times New Roman" w:hAnsi="Times New Roman"/>
          <w:b/>
          <w:bCs/>
          <w:sz w:val="28"/>
          <w:szCs w:val="28"/>
          <w:lang w:eastAsia="ru-RU"/>
        </w:rPr>
      </w:pPr>
    </w:p>
    <w:p w:rsidR="00F12FEE" w:rsidRPr="00F12FEE" w:rsidRDefault="00F12FEE" w:rsidP="00F12FEE">
      <w:pPr>
        <w:ind w:left="-851" w:firstLine="425"/>
        <w:rPr>
          <w:rFonts w:ascii="Times New Roman" w:eastAsia="Times New Roman" w:hAnsi="Times New Roman"/>
          <w:b/>
          <w:bCs/>
          <w:sz w:val="28"/>
          <w:szCs w:val="28"/>
          <w:lang w:eastAsia="ru-RU"/>
        </w:rPr>
      </w:pPr>
      <w:r w:rsidRPr="00F12FEE">
        <w:rPr>
          <w:rFonts w:ascii="Times New Roman" w:eastAsia="Times New Roman" w:hAnsi="Times New Roman"/>
          <w:b/>
          <w:bCs/>
          <w:sz w:val="28"/>
          <w:szCs w:val="28"/>
          <w:lang w:eastAsia="ru-RU"/>
        </w:rPr>
        <w:t xml:space="preserve">И.о. Главы городского округа </w:t>
      </w:r>
      <w:r>
        <w:rPr>
          <w:rFonts w:ascii="Times New Roman" w:eastAsia="Times New Roman" w:hAnsi="Times New Roman"/>
          <w:b/>
          <w:bCs/>
          <w:sz w:val="28"/>
          <w:szCs w:val="28"/>
          <w:lang w:eastAsia="ru-RU"/>
        </w:rPr>
        <w:t xml:space="preserve">                           </w:t>
      </w:r>
      <w:r w:rsidRPr="00F12FEE">
        <w:rPr>
          <w:rFonts w:ascii="Times New Roman" w:eastAsia="Times New Roman" w:hAnsi="Times New Roman"/>
          <w:b/>
          <w:bCs/>
          <w:sz w:val="28"/>
          <w:szCs w:val="28"/>
          <w:lang w:eastAsia="ru-RU"/>
        </w:rPr>
        <w:t xml:space="preserve">                                 Мусаев М.А.</w:t>
      </w:r>
    </w:p>
    <w:p w:rsidR="00F12FEE" w:rsidRDefault="00F12FEE" w:rsidP="00F12FEE">
      <w:pPr>
        <w:ind w:left="-851" w:firstLine="425"/>
        <w:rPr>
          <w:rFonts w:ascii="Times New Roman" w:eastAsia="Times New Roman" w:hAnsi="Times New Roman"/>
          <w:b/>
          <w:bCs/>
          <w:sz w:val="28"/>
          <w:szCs w:val="28"/>
          <w:lang w:eastAsia="ru-RU"/>
        </w:rPr>
      </w:pPr>
      <w:r w:rsidRPr="00F12FEE">
        <w:rPr>
          <w:rFonts w:ascii="Times New Roman" w:eastAsia="Times New Roman" w:hAnsi="Times New Roman"/>
          <w:b/>
          <w:bCs/>
          <w:sz w:val="28"/>
          <w:szCs w:val="28"/>
          <w:lang w:eastAsia="ru-RU"/>
        </w:rPr>
        <w:t xml:space="preserve">Председатель Собрания                                 </w:t>
      </w:r>
      <w:r>
        <w:rPr>
          <w:rFonts w:ascii="Times New Roman" w:eastAsia="Times New Roman" w:hAnsi="Times New Roman"/>
          <w:b/>
          <w:bCs/>
          <w:sz w:val="28"/>
          <w:szCs w:val="28"/>
          <w:lang w:eastAsia="ru-RU"/>
        </w:rPr>
        <w:t xml:space="preserve">                           </w:t>
      </w:r>
      <w:r w:rsidRPr="00F12FEE">
        <w:rPr>
          <w:rFonts w:ascii="Times New Roman" w:eastAsia="Times New Roman" w:hAnsi="Times New Roman"/>
          <w:b/>
          <w:bCs/>
          <w:sz w:val="28"/>
          <w:szCs w:val="28"/>
          <w:lang w:eastAsia="ru-RU"/>
        </w:rPr>
        <w:t xml:space="preserve">            </w:t>
      </w:r>
      <w:proofErr w:type="spellStart"/>
      <w:r w:rsidRPr="00F12FEE">
        <w:rPr>
          <w:rFonts w:ascii="Times New Roman" w:eastAsia="Times New Roman" w:hAnsi="Times New Roman"/>
          <w:b/>
          <w:bCs/>
          <w:sz w:val="28"/>
          <w:szCs w:val="28"/>
          <w:lang w:eastAsia="ru-RU"/>
        </w:rPr>
        <w:t>Абиева</w:t>
      </w:r>
      <w:proofErr w:type="spellEnd"/>
      <w:r w:rsidRPr="00F12FEE">
        <w:rPr>
          <w:rFonts w:ascii="Times New Roman" w:eastAsia="Times New Roman" w:hAnsi="Times New Roman"/>
          <w:b/>
          <w:bCs/>
          <w:sz w:val="28"/>
          <w:szCs w:val="28"/>
          <w:lang w:eastAsia="ru-RU"/>
        </w:rPr>
        <w:t xml:space="preserve"> Э.Г.</w:t>
      </w:r>
    </w:p>
    <w:p w:rsidR="00623016" w:rsidRDefault="00623016" w:rsidP="00F12FEE">
      <w:pPr>
        <w:ind w:left="-851" w:firstLine="425"/>
        <w:rPr>
          <w:rFonts w:ascii="Times New Roman" w:eastAsia="Times New Roman" w:hAnsi="Times New Roman"/>
          <w:b/>
          <w:bCs/>
          <w:sz w:val="28"/>
          <w:szCs w:val="28"/>
          <w:lang w:eastAsia="ru-RU"/>
        </w:rPr>
      </w:pPr>
    </w:p>
    <w:p w:rsidR="00623016" w:rsidRDefault="00623016" w:rsidP="00F12FEE">
      <w:pPr>
        <w:ind w:left="-851" w:firstLine="425"/>
        <w:rPr>
          <w:rFonts w:ascii="Times New Roman" w:eastAsia="Times New Roman" w:hAnsi="Times New Roman"/>
          <w:b/>
          <w:bCs/>
          <w:sz w:val="28"/>
          <w:szCs w:val="28"/>
          <w:lang w:eastAsia="ru-RU"/>
        </w:rPr>
      </w:pPr>
    </w:p>
    <w:p w:rsidR="00B96D07" w:rsidRDefault="00B96D07" w:rsidP="00B96D07">
      <w:pPr>
        <w:pStyle w:val="ConsPlusNormal"/>
        <w:ind w:left="4536"/>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УТВЕРЖДЕНО</w:t>
      </w:r>
    </w:p>
    <w:p w:rsidR="00B96D07" w:rsidRDefault="00B96D07" w:rsidP="00B96D07">
      <w:pPr>
        <w:pStyle w:val="ConsPlusNormal"/>
        <w:ind w:left="4536"/>
        <w:jc w:val="center"/>
        <w:rPr>
          <w:rFonts w:ascii="Times New Roman" w:hAnsi="Times New Roman" w:cs="Times New Roman"/>
          <w:b/>
          <w:sz w:val="24"/>
          <w:szCs w:val="24"/>
        </w:rPr>
      </w:pPr>
      <w:r>
        <w:rPr>
          <w:rFonts w:ascii="Times New Roman" w:hAnsi="Times New Roman" w:cs="Times New Roman"/>
          <w:b/>
          <w:sz w:val="24"/>
          <w:szCs w:val="24"/>
        </w:rPr>
        <w:t>решением Собрания депутатов</w:t>
      </w:r>
    </w:p>
    <w:p w:rsidR="00623016" w:rsidRPr="00B03E03" w:rsidRDefault="00623016" w:rsidP="00B96D07">
      <w:pPr>
        <w:pStyle w:val="ConsPlusNormal"/>
        <w:ind w:left="396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внутригородского района «Кировский район</w:t>
      </w:r>
      <w:r w:rsidR="00B96D07">
        <w:rPr>
          <w:rFonts w:ascii="Times New Roman" w:hAnsi="Times New Roman" w:cs="Times New Roman"/>
          <w:b/>
          <w:color w:val="000000" w:themeColor="text1"/>
          <w:sz w:val="24"/>
          <w:szCs w:val="24"/>
        </w:rPr>
        <w:t xml:space="preserve">» </w:t>
      </w:r>
      <w:r w:rsidRPr="00B03E03">
        <w:rPr>
          <w:rFonts w:ascii="Times New Roman" w:hAnsi="Times New Roman" w:cs="Times New Roman"/>
          <w:b/>
          <w:color w:val="000000" w:themeColor="text1"/>
          <w:sz w:val="24"/>
          <w:szCs w:val="24"/>
        </w:rPr>
        <w:t>города Махачкалы</w:t>
      </w:r>
      <w:r w:rsidRPr="00B03E03">
        <w:rPr>
          <w:rFonts w:ascii="Times New Roman" w:hAnsi="Times New Roman" w:cs="Times New Roman"/>
          <w:b/>
          <w:color w:val="000000" w:themeColor="text1"/>
          <w:sz w:val="24"/>
          <w:szCs w:val="24"/>
        </w:rPr>
        <w:br/>
        <w:t>от «</w:t>
      </w:r>
      <w:r w:rsidRPr="00917CB7">
        <w:rPr>
          <w:rFonts w:ascii="Times New Roman" w:hAnsi="Times New Roman" w:cs="Times New Roman"/>
          <w:b/>
          <w:color w:val="000000" w:themeColor="text1"/>
          <w:sz w:val="24"/>
          <w:szCs w:val="24"/>
          <w:u w:val="single"/>
        </w:rPr>
        <w:t>07</w:t>
      </w:r>
      <w:r w:rsidRPr="00B03E03">
        <w:rPr>
          <w:rFonts w:ascii="Times New Roman" w:hAnsi="Times New Roman" w:cs="Times New Roman"/>
          <w:b/>
          <w:color w:val="000000" w:themeColor="text1"/>
          <w:sz w:val="24"/>
          <w:szCs w:val="24"/>
        </w:rPr>
        <w:t xml:space="preserve">» </w:t>
      </w:r>
      <w:r w:rsidRPr="00917CB7">
        <w:rPr>
          <w:rFonts w:ascii="Times New Roman" w:hAnsi="Times New Roman" w:cs="Times New Roman"/>
          <w:b/>
          <w:color w:val="000000" w:themeColor="text1"/>
          <w:sz w:val="24"/>
          <w:szCs w:val="24"/>
          <w:u w:val="single"/>
        </w:rPr>
        <w:t>октября</w:t>
      </w:r>
      <w:r w:rsidRPr="00B03E03">
        <w:rPr>
          <w:rFonts w:ascii="Times New Roman" w:hAnsi="Times New Roman" w:cs="Times New Roman"/>
          <w:b/>
          <w:color w:val="000000" w:themeColor="text1"/>
          <w:sz w:val="24"/>
          <w:szCs w:val="24"/>
        </w:rPr>
        <w:t xml:space="preserve"> 2015 г. № </w:t>
      </w:r>
      <w:r w:rsidRPr="00917CB7">
        <w:rPr>
          <w:rFonts w:ascii="Times New Roman" w:hAnsi="Times New Roman" w:cs="Times New Roman"/>
          <w:b/>
          <w:color w:val="000000" w:themeColor="text1"/>
          <w:sz w:val="24"/>
          <w:szCs w:val="24"/>
          <w:u w:val="single"/>
        </w:rPr>
        <w:t>2-6</w:t>
      </w:r>
    </w:p>
    <w:p w:rsidR="00623016" w:rsidRPr="002F26BF" w:rsidRDefault="00623016" w:rsidP="00623016">
      <w:pPr>
        <w:pStyle w:val="ConsPlusNormal"/>
        <w:jc w:val="both"/>
        <w:rPr>
          <w:color w:val="000000" w:themeColor="text1"/>
        </w:rPr>
      </w:pPr>
    </w:p>
    <w:p w:rsidR="00623016" w:rsidRPr="0004480A" w:rsidRDefault="00623016" w:rsidP="00623016">
      <w:pPr>
        <w:pStyle w:val="ConsPlusTitle"/>
        <w:jc w:val="center"/>
        <w:rPr>
          <w:rFonts w:ascii="Times New Roman" w:hAnsi="Times New Roman" w:cs="Times New Roman"/>
          <w:color w:val="000000" w:themeColor="text1"/>
          <w:sz w:val="22"/>
          <w:szCs w:val="22"/>
        </w:rPr>
      </w:pPr>
      <w:bookmarkStart w:id="0" w:name="Par29"/>
      <w:bookmarkEnd w:id="0"/>
    </w:p>
    <w:p w:rsidR="00623016" w:rsidRPr="0004480A" w:rsidRDefault="00623016" w:rsidP="00623016">
      <w:pPr>
        <w:pStyle w:val="ConsPlusTitle"/>
        <w:rPr>
          <w:rFonts w:ascii="Times New Roman" w:hAnsi="Times New Roman" w:cs="Times New Roman"/>
          <w:color w:val="000000" w:themeColor="text1"/>
          <w:sz w:val="22"/>
          <w:szCs w:val="22"/>
        </w:rPr>
      </w:pPr>
    </w:p>
    <w:p w:rsidR="00623016" w:rsidRPr="00BD54F0" w:rsidRDefault="00623016" w:rsidP="00623016">
      <w:pPr>
        <w:pStyle w:val="ConsPlusTitle"/>
        <w:jc w:val="center"/>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ПОЛОЖЕНИЕ</w:t>
      </w:r>
    </w:p>
    <w:p w:rsidR="00623016" w:rsidRPr="00BD54F0" w:rsidRDefault="00623016" w:rsidP="00623016">
      <w:pPr>
        <w:pStyle w:val="ConsPlusTitle"/>
        <w:jc w:val="center"/>
        <w:rPr>
          <w:color w:val="000000" w:themeColor="text1"/>
          <w:sz w:val="24"/>
          <w:szCs w:val="24"/>
        </w:rPr>
      </w:pPr>
      <w:r w:rsidRPr="00BD54F0">
        <w:rPr>
          <w:rFonts w:ascii="Times New Roman" w:hAnsi="Times New Roman" w:cs="Times New Roman"/>
          <w:color w:val="000000" w:themeColor="text1"/>
          <w:sz w:val="24"/>
          <w:szCs w:val="24"/>
        </w:rPr>
        <w:t xml:space="preserve">О ПОРЯДКЕ ОРГАНИЗАЦИИ И ПРОВЕДЕНИИ ПУБЛИЧНЫХ СЛУШАНИЙ </w:t>
      </w:r>
      <w:r>
        <w:rPr>
          <w:rFonts w:ascii="Times New Roman" w:hAnsi="Times New Roman" w:cs="Times New Roman"/>
          <w:color w:val="000000" w:themeColor="text1"/>
          <w:sz w:val="24"/>
          <w:szCs w:val="24"/>
        </w:rPr>
        <w:t>ВО ВНУТРИГОРОДСКОМ РАЙОНЕ «КИРОВСКИЙ РАЙОН</w:t>
      </w:r>
      <w:r w:rsidRPr="00BD54F0">
        <w:rPr>
          <w:rFonts w:ascii="Times New Roman" w:hAnsi="Times New Roman" w:cs="Times New Roman"/>
          <w:color w:val="000000" w:themeColor="text1"/>
          <w:sz w:val="24"/>
          <w:szCs w:val="24"/>
        </w:rPr>
        <w:t>» ГОРОДА МАХАЧКАЛЫ</w:t>
      </w:r>
    </w:p>
    <w:p w:rsidR="00623016" w:rsidRPr="00BD54F0" w:rsidRDefault="00623016" w:rsidP="00623016">
      <w:pPr>
        <w:pStyle w:val="ConsPlusNormal"/>
        <w:jc w:val="both"/>
        <w:rPr>
          <w:color w:val="000000" w:themeColor="text1"/>
          <w:sz w:val="24"/>
          <w:szCs w:val="24"/>
        </w:rPr>
      </w:pPr>
    </w:p>
    <w:p w:rsidR="00623016" w:rsidRPr="00BD54F0" w:rsidRDefault="00623016" w:rsidP="00623016">
      <w:pPr>
        <w:pStyle w:val="ConsPlusNormal"/>
        <w:jc w:val="center"/>
        <w:outlineLvl w:val="1"/>
        <w:rPr>
          <w:rFonts w:ascii="Times New Roman" w:hAnsi="Times New Roman" w:cs="Times New Roman"/>
          <w:b/>
          <w:color w:val="000000" w:themeColor="text1"/>
          <w:sz w:val="24"/>
          <w:szCs w:val="24"/>
        </w:rPr>
      </w:pPr>
      <w:r w:rsidRPr="00BD54F0">
        <w:rPr>
          <w:rFonts w:ascii="Times New Roman" w:hAnsi="Times New Roman" w:cs="Times New Roman"/>
          <w:b/>
          <w:color w:val="000000" w:themeColor="text1"/>
          <w:sz w:val="24"/>
          <w:szCs w:val="24"/>
        </w:rPr>
        <w:t>ГЛАВА 1. ОБЩИЕ ПОЛОЖЕНИЯ</w:t>
      </w:r>
    </w:p>
    <w:p w:rsidR="00623016" w:rsidRPr="00BD54F0" w:rsidRDefault="00623016" w:rsidP="00623016">
      <w:pPr>
        <w:pStyle w:val="ConsPlusNormal"/>
        <w:jc w:val="both"/>
        <w:rPr>
          <w:rFonts w:ascii="Times New Roman" w:hAnsi="Times New Roman" w:cs="Times New Roman"/>
          <w:color w:val="000000" w:themeColor="text1"/>
          <w:sz w:val="24"/>
          <w:szCs w:val="24"/>
        </w:rPr>
      </w:pPr>
    </w:p>
    <w:p w:rsidR="00623016" w:rsidRPr="00BD54F0" w:rsidRDefault="00623016" w:rsidP="00623016">
      <w:pPr>
        <w:pStyle w:val="ConsPlusNormal"/>
        <w:numPr>
          <w:ilvl w:val="0"/>
          <w:numId w:val="1"/>
        </w:numPr>
        <w:tabs>
          <w:tab w:val="left" w:pos="851"/>
        </w:tabs>
        <w:ind w:left="0" w:firstLine="540"/>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Настоящее Положение о порядке</w:t>
      </w:r>
      <w:r>
        <w:rPr>
          <w:rFonts w:ascii="Times New Roman" w:hAnsi="Times New Roman" w:cs="Times New Roman"/>
          <w:color w:val="000000" w:themeColor="text1"/>
          <w:sz w:val="24"/>
          <w:szCs w:val="24"/>
        </w:rPr>
        <w:t xml:space="preserve"> организации и проведения</w:t>
      </w:r>
      <w:r w:rsidRPr="00BD54F0">
        <w:rPr>
          <w:rFonts w:ascii="Times New Roman" w:hAnsi="Times New Roman" w:cs="Times New Roman"/>
          <w:color w:val="000000" w:themeColor="text1"/>
          <w:sz w:val="24"/>
          <w:szCs w:val="24"/>
        </w:rPr>
        <w:t xml:space="preserve"> публичных слу</w:t>
      </w:r>
      <w:r>
        <w:rPr>
          <w:rFonts w:ascii="Times New Roman" w:hAnsi="Times New Roman" w:cs="Times New Roman"/>
          <w:color w:val="000000" w:themeColor="text1"/>
          <w:sz w:val="24"/>
          <w:szCs w:val="24"/>
        </w:rPr>
        <w:t>шаний во внутригородском районе «Кировский район</w:t>
      </w:r>
      <w:r w:rsidRPr="00E369A8">
        <w:rPr>
          <w:rFonts w:ascii="Times New Roman" w:hAnsi="Times New Roman" w:cs="Times New Roman"/>
          <w:color w:val="000000" w:themeColor="text1"/>
          <w:sz w:val="24"/>
          <w:szCs w:val="24"/>
          <w:shd w:val="clear" w:color="auto" w:fill="FFFFFF" w:themeFill="background1"/>
        </w:rPr>
        <w:t>»</w:t>
      </w:r>
      <w:r w:rsidRPr="00BD54F0">
        <w:rPr>
          <w:rFonts w:ascii="Times New Roman" w:hAnsi="Times New Roman" w:cs="Times New Roman"/>
          <w:color w:val="000000" w:themeColor="text1"/>
          <w:sz w:val="24"/>
          <w:szCs w:val="24"/>
        </w:rPr>
        <w:t xml:space="preserve"> города Махачкалы (далее - Положение) разработано в соответствии с </w:t>
      </w:r>
      <w:hyperlink r:id="rId6" w:history="1">
        <w:r w:rsidRPr="00BD54F0">
          <w:rPr>
            <w:rFonts w:ascii="Times New Roman" w:hAnsi="Times New Roman" w:cs="Times New Roman"/>
            <w:color w:val="000000" w:themeColor="text1"/>
            <w:sz w:val="24"/>
            <w:szCs w:val="24"/>
          </w:rPr>
          <w:t>Конституцией</w:t>
        </w:r>
      </w:hyperlink>
      <w:r w:rsidRPr="00BD54F0">
        <w:rPr>
          <w:rFonts w:ascii="Times New Roman" w:hAnsi="Times New Roman" w:cs="Times New Roman"/>
          <w:color w:val="000000" w:themeColor="text1"/>
          <w:sz w:val="24"/>
          <w:szCs w:val="24"/>
        </w:rPr>
        <w:t xml:space="preserve"> Российской Федерации, Федеральным законом от 06.10.2003 г. </w:t>
      </w:r>
      <w:hyperlink r:id="rId7" w:history="1">
        <w:r w:rsidRPr="00BD54F0">
          <w:rPr>
            <w:rFonts w:ascii="Times New Roman" w:hAnsi="Times New Roman" w:cs="Times New Roman"/>
            <w:color w:val="000000" w:themeColor="text1"/>
            <w:sz w:val="24"/>
            <w:szCs w:val="24"/>
          </w:rPr>
          <w:t>№ 131-ФЗ</w:t>
        </w:r>
      </w:hyperlink>
      <w:r w:rsidRPr="00BD54F0">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w:t>
      </w:r>
    </w:p>
    <w:p w:rsidR="00623016" w:rsidRPr="00BD54F0" w:rsidRDefault="00623016" w:rsidP="00623016">
      <w:pPr>
        <w:autoSpaceDE w:val="0"/>
        <w:autoSpaceDN w:val="0"/>
        <w:adjustRightInd w:val="0"/>
        <w:spacing w:after="0" w:line="240" w:lineRule="auto"/>
        <w:ind w:firstLine="540"/>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Положение направл</w:t>
      </w:r>
      <w:r w:rsidR="00B73874">
        <w:rPr>
          <w:rFonts w:ascii="Times New Roman" w:hAnsi="Times New Roman"/>
          <w:color w:val="000000" w:themeColor="text1"/>
          <w:sz w:val="24"/>
          <w:szCs w:val="24"/>
        </w:rPr>
        <w:t>ено на реализацию прав населения</w:t>
      </w:r>
      <w:r w:rsidRPr="00BD54F0">
        <w:rPr>
          <w:rFonts w:ascii="Times New Roman" w:hAnsi="Times New Roman"/>
          <w:color w:val="000000" w:themeColor="text1"/>
          <w:sz w:val="24"/>
          <w:szCs w:val="24"/>
        </w:rPr>
        <w:t xml:space="preserve"> внутригородского района, место жительства которых расположено в границах терр</w:t>
      </w:r>
      <w:r>
        <w:rPr>
          <w:rFonts w:ascii="Times New Roman" w:hAnsi="Times New Roman"/>
          <w:color w:val="000000" w:themeColor="text1"/>
          <w:sz w:val="24"/>
          <w:szCs w:val="24"/>
        </w:rPr>
        <w:t>итории внутригородского района «Кировский район</w:t>
      </w:r>
      <w:r w:rsidRPr="00BD54F0">
        <w:rPr>
          <w:rFonts w:ascii="Times New Roman" w:hAnsi="Times New Roman"/>
          <w:color w:val="000000" w:themeColor="text1"/>
          <w:sz w:val="24"/>
          <w:szCs w:val="24"/>
        </w:rPr>
        <w:t>» города Махачкалы (далее – внутригородской район), на осуществление местного самоуправления посредством участия в публичных слушаниях.</w:t>
      </w:r>
    </w:p>
    <w:p w:rsidR="00623016" w:rsidRPr="00BD54F0" w:rsidRDefault="00623016" w:rsidP="00623016">
      <w:pPr>
        <w:pStyle w:val="ConsPlusNormal"/>
        <w:numPr>
          <w:ilvl w:val="0"/>
          <w:numId w:val="1"/>
        </w:numPr>
        <w:tabs>
          <w:tab w:val="left" w:pos="851"/>
        </w:tabs>
        <w:ind w:left="0" w:firstLine="540"/>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 xml:space="preserve">Правовую основу проведения публичных слушаний во внутригородском районе составляет </w:t>
      </w:r>
      <w:hyperlink r:id="rId8" w:history="1">
        <w:r w:rsidRPr="00BD54F0">
          <w:rPr>
            <w:rFonts w:ascii="Times New Roman" w:hAnsi="Times New Roman" w:cs="Times New Roman"/>
            <w:color w:val="000000" w:themeColor="text1"/>
            <w:sz w:val="24"/>
            <w:szCs w:val="24"/>
          </w:rPr>
          <w:t>Конституция</w:t>
        </w:r>
      </w:hyperlink>
      <w:r w:rsidRPr="00BD54F0">
        <w:rPr>
          <w:rFonts w:ascii="Times New Roman" w:hAnsi="Times New Roman" w:cs="Times New Roman"/>
          <w:color w:val="000000" w:themeColor="text1"/>
          <w:sz w:val="24"/>
          <w:szCs w:val="24"/>
        </w:rPr>
        <w:t xml:space="preserve"> Российской Федерации, Федеральный </w:t>
      </w:r>
      <w:hyperlink r:id="rId9" w:history="1">
        <w:r w:rsidRPr="00BD54F0">
          <w:rPr>
            <w:rFonts w:ascii="Times New Roman" w:hAnsi="Times New Roman" w:cs="Times New Roman"/>
            <w:color w:val="000000" w:themeColor="text1"/>
            <w:sz w:val="24"/>
            <w:szCs w:val="24"/>
          </w:rPr>
          <w:t>закон</w:t>
        </w:r>
      </w:hyperlink>
      <w:r w:rsidRPr="00BD54F0">
        <w:rPr>
          <w:rFonts w:ascii="Times New Roman" w:hAnsi="Times New Roman" w:cs="Times New Roman"/>
          <w:color w:val="000000" w:themeColor="text1"/>
          <w:sz w:val="24"/>
          <w:szCs w:val="24"/>
        </w:rPr>
        <w:t xml:space="preserve"> от 06.10.2003 г. № 131-ФЗ «Об общих принципах организации местного самоуправления в Российской Федерации» и иные правовые акты, настоящее Положение.</w:t>
      </w:r>
    </w:p>
    <w:p w:rsidR="00623016" w:rsidRPr="00BD54F0" w:rsidRDefault="00623016" w:rsidP="00623016">
      <w:pPr>
        <w:pStyle w:val="ConsPlusNormal"/>
        <w:numPr>
          <w:ilvl w:val="0"/>
          <w:numId w:val="1"/>
        </w:numPr>
        <w:tabs>
          <w:tab w:val="left" w:pos="851"/>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В настоящем Положении используются следующие основные понятия:</w:t>
      </w:r>
    </w:p>
    <w:p w:rsidR="00623016" w:rsidRPr="00BD54F0" w:rsidRDefault="00623016" w:rsidP="00623016">
      <w:pPr>
        <w:pStyle w:val="ConsPlusNormal"/>
        <w:numPr>
          <w:ilvl w:val="0"/>
          <w:numId w:val="2"/>
        </w:numPr>
        <w:tabs>
          <w:tab w:val="left" w:pos="851"/>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публичные слушания - одна из форм непосредственного участия населения внутригородского района в осуществлении местного самоуправления, которая используется для обсуждения проектов муниципальных правовых актов внутригородского района по вопросам местного значения, а также для обсуждения вопросов, закрепленных федеральными законами, настоящим Положением;</w:t>
      </w:r>
    </w:p>
    <w:p w:rsidR="00623016" w:rsidRPr="00BD54F0" w:rsidRDefault="00623016" w:rsidP="00623016">
      <w:pPr>
        <w:pStyle w:val="ConsPlusNormal"/>
        <w:numPr>
          <w:ilvl w:val="0"/>
          <w:numId w:val="2"/>
        </w:numPr>
        <w:tabs>
          <w:tab w:val="left" w:pos="851"/>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территория проведения публичных слушаний - территория внутригородского района, а также населенный пункт, часть населенного пункта, иная территория внутригородского района, на которой проводятся публичные слушания в соответствии с настоящим Положением, муниципальным правовым актом</w:t>
      </w:r>
      <w:r w:rsidRPr="00185777">
        <w:rPr>
          <w:rFonts w:ascii="Times New Roman" w:eastAsia="Times New Roman" w:hAnsi="Times New Roman" w:cs="Times New Roman"/>
          <w:sz w:val="28"/>
          <w:szCs w:val="28"/>
          <w:lang w:eastAsia="ru-RU"/>
        </w:rPr>
        <w:t xml:space="preserve"> </w:t>
      </w:r>
      <w:r w:rsidRPr="00185777">
        <w:rPr>
          <w:rFonts w:ascii="Times New Roman" w:eastAsia="Times New Roman" w:hAnsi="Times New Roman" w:cs="Times New Roman"/>
          <w:sz w:val="24"/>
          <w:szCs w:val="24"/>
          <w:highlight w:val="yellow"/>
          <w:lang w:eastAsia="ru-RU"/>
        </w:rPr>
        <w:t>внутригородского района</w:t>
      </w:r>
      <w:r w:rsidRPr="00BD54F0">
        <w:rPr>
          <w:rFonts w:ascii="Times New Roman" w:hAnsi="Times New Roman" w:cs="Times New Roman"/>
          <w:color w:val="000000" w:themeColor="text1"/>
          <w:sz w:val="24"/>
          <w:szCs w:val="24"/>
        </w:rPr>
        <w:t xml:space="preserve"> о назначении публичных слушаний;</w:t>
      </w:r>
    </w:p>
    <w:p w:rsidR="00623016" w:rsidRPr="00BD54F0" w:rsidRDefault="00623016" w:rsidP="00623016">
      <w:pPr>
        <w:pStyle w:val="ConsPlusNormal"/>
        <w:numPr>
          <w:ilvl w:val="0"/>
          <w:numId w:val="2"/>
        </w:numPr>
        <w:tabs>
          <w:tab w:val="left" w:pos="851"/>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 xml:space="preserve">рабочая группа (организатор) - временный коллегиальный орган, сформированный из представителей и должностных лиц органов местного самоуправления внутригородского района, осуществляющий организационные действия по подготовке </w:t>
      </w:r>
      <w:r w:rsidRPr="00185777">
        <w:rPr>
          <w:rFonts w:ascii="Times New Roman" w:eastAsia="Times New Roman" w:hAnsi="Times New Roman" w:cs="Times New Roman"/>
          <w:sz w:val="24"/>
          <w:szCs w:val="24"/>
          <w:highlight w:val="yellow"/>
          <w:lang w:eastAsia="ru-RU"/>
        </w:rPr>
        <w:t>и проведению</w:t>
      </w:r>
      <w:r w:rsidRPr="00BD54F0">
        <w:rPr>
          <w:rFonts w:ascii="Times New Roman" w:hAnsi="Times New Roman" w:cs="Times New Roman"/>
          <w:color w:val="000000" w:themeColor="text1"/>
          <w:sz w:val="24"/>
          <w:szCs w:val="24"/>
        </w:rPr>
        <w:t xml:space="preserve"> публичных слушаний.</w:t>
      </w:r>
    </w:p>
    <w:p w:rsidR="00623016" w:rsidRPr="00BD54F0" w:rsidRDefault="00623016" w:rsidP="00623016">
      <w:pPr>
        <w:pStyle w:val="ConsPlusNormal"/>
        <w:numPr>
          <w:ilvl w:val="0"/>
          <w:numId w:val="2"/>
        </w:numPr>
        <w:tabs>
          <w:tab w:val="left" w:pos="851"/>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вопрос публичных слушаний - проект муниципального правового акта внутригородского района или вопрос о преобразовании внутригородского района, вынесенный на публичные слушания;</w:t>
      </w:r>
    </w:p>
    <w:p w:rsidR="00623016" w:rsidRPr="00BD54F0" w:rsidRDefault="00623016" w:rsidP="00623016">
      <w:pPr>
        <w:pStyle w:val="ConsPlusNormal"/>
        <w:numPr>
          <w:ilvl w:val="0"/>
          <w:numId w:val="2"/>
        </w:numPr>
        <w:tabs>
          <w:tab w:val="left" w:pos="851"/>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участники публичных слушаний - жители внутригородского района, имеющие право на осуществление местного самоуправления на территории внутригородского района в соответствии с законодательством и зарегистрированные в порядке, предусмотренном настоящим Положением;</w:t>
      </w:r>
    </w:p>
    <w:p w:rsidR="00623016" w:rsidRPr="00BD54F0" w:rsidRDefault="00623016" w:rsidP="00623016">
      <w:pPr>
        <w:pStyle w:val="ConsPlusNormal"/>
        <w:numPr>
          <w:ilvl w:val="0"/>
          <w:numId w:val="2"/>
        </w:numPr>
        <w:tabs>
          <w:tab w:val="left" w:pos="851"/>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заключение публичных слушаний - документ, принятый простым большинством голосов участников публичных слушаний путем прямого открытого голосования, содержащий результат публичных слушаний и мотивированное обоснование принятия решений;</w:t>
      </w:r>
    </w:p>
    <w:p w:rsidR="00623016" w:rsidRPr="00BD54F0" w:rsidRDefault="00623016" w:rsidP="00623016">
      <w:pPr>
        <w:pStyle w:val="ConsPlusNormal"/>
        <w:numPr>
          <w:ilvl w:val="0"/>
          <w:numId w:val="2"/>
        </w:numPr>
        <w:tabs>
          <w:tab w:val="left" w:pos="851"/>
        </w:tabs>
        <w:ind w:left="0" w:firstLine="567"/>
        <w:jc w:val="both"/>
        <w:rPr>
          <w:rFonts w:ascii="Times New Roman" w:hAnsi="Times New Roman" w:cs="Times New Roman"/>
          <w:color w:val="000000" w:themeColor="text1"/>
          <w:sz w:val="24"/>
          <w:szCs w:val="24"/>
        </w:rPr>
      </w:pPr>
      <w:proofErr w:type="gramStart"/>
      <w:r w:rsidRPr="00BD54F0">
        <w:rPr>
          <w:rFonts w:ascii="Times New Roman" w:hAnsi="Times New Roman" w:cs="Times New Roman"/>
          <w:color w:val="000000" w:themeColor="text1"/>
          <w:sz w:val="24"/>
          <w:szCs w:val="24"/>
        </w:rPr>
        <w:lastRenderedPageBreak/>
        <w:t>протокол публичных слушаний - документ, в котором указываются: наименование вопроса (вопросов) публичных слушаний, дата, время, место проведения публичных слушаний; фамилии, инициалы, должности председательствующего и секретаря на публичных слушаниях (далее соответственно – председательствующий или секретарь); количество зарегистрированных участников публичных слушаний, порядок проведения (регламент) публичных слушаний, список выступающих, результаты голосования и иные сведения.</w:t>
      </w:r>
      <w:proofErr w:type="gramEnd"/>
    </w:p>
    <w:p w:rsidR="00623016" w:rsidRPr="00BD54F0" w:rsidRDefault="00623016" w:rsidP="00623016">
      <w:pPr>
        <w:pStyle w:val="ConsPlusNormal"/>
        <w:numPr>
          <w:ilvl w:val="0"/>
          <w:numId w:val="1"/>
        </w:numPr>
        <w:tabs>
          <w:tab w:val="left" w:pos="851"/>
        </w:tabs>
        <w:ind w:left="0" w:firstLine="540"/>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Публичные слушания проводятся в течение 45 дней со дня принятия муниципального правового акта</w:t>
      </w:r>
      <w:r w:rsidRPr="00BD54F0">
        <w:rPr>
          <w:rFonts w:ascii="Times New Roman" w:hAnsi="Times New Roman" w:cs="Times New Roman"/>
          <w:sz w:val="24"/>
          <w:szCs w:val="24"/>
        </w:rPr>
        <w:t xml:space="preserve"> внутригородского района</w:t>
      </w:r>
      <w:r w:rsidRPr="00BD54F0">
        <w:rPr>
          <w:rFonts w:ascii="Times New Roman" w:hAnsi="Times New Roman" w:cs="Times New Roman"/>
          <w:color w:val="000000" w:themeColor="text1"/>
          <w:sz w:val="24"/>
          <w:szCs w:val="24"/>
        </w:rPr>
        <w:t xml:space="preserve"> о назначении публичных слушаний.</w:t>
      </w:r>
    </w:p>
    <w:p w:rsidR="00623016" w:rsidRPr="00BD54F0" w:rsidRDefault="00623016" w:rsidP="00623016">
      <w:pPr>
        <w:pStyle w:val="a5"/>
        <w:numPr>
          <w:ilvl w:val="0"/>
          <w:numId w:val="1"/>
        </w:numPr>
        <w:tabs>
          <w:tab w:val="left" w:pos="0"/>
          <w:tab w:val="left" w:pos="851"/>
        </w:tabs>
        <w:spacing w:line="240" w:lineRule="auto"/>
        <w:ind w:left="0" w:firstLine="540"/>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В настоящем Положении словосочетания «внутригородской р</w:t>
      </w:r>
      <w:r>
        <w:rPr>
          <w:rFonts w:ascii="Times New Roman" w:hAnsi="Times New Roman" w:cs="Times New Roman"/>
          <w:color w:val="000000" w:themeColor="text1"/>
          <w:sz w:val="24"/>
          <w:szCs w:val="24"/>
        </w:rPr>
        <w:t>айон» и «внутригородской район «</w:t>
      </w:r>
      <w:r w:rsidR="00B73874">
        <w:rPr>
          <w:rFonts w:ascii="Times New Roman" w:hAnsi="Times New Roman" w:cs="Times New Roman"/>
          <w:color w:val="000000" w:themeColor="text1"/>
          <w:sz w:val="24"/>
          <w:szCs w:val="24"/>
        </w:rPr>
        <w:t>Кировский</w:t>
      </w:r>
      <w:r>
        <w:rPr>
          <w:rFonts w:ascii="Times New Roman" w:hAnsi="Times New Roman" w:cs="Times New Roman"/>
          <w:color w:val="000000" w:themeColor="text1"/>
          <w:sz w:val="24"/>
          <w:szCs w:val="24"/>
        </w:rPr>
        <w:t xml:space="preserve"> район</w:t>
      </w:r>
      <w:r w:rsidRPr="00BD54F0">
        <w:rPr>
          <w:rFonts w:ascii="Times New Roman" w:hAnsi="Times New Roman" w:cs="Times New Roman"/>
          <w:color w:val="000000" w:themeColor="text1"/>
          <w:sz w:val="24"/>
          <w:szCs w:val="24"/>
        </w:rPr>
        <w:t>» города Махачкалы, и образованные на их основе слова и словосочетания используются в одном значении и применяются как равнозначные.</w:t>
      </w:r>
    </w:p>
    <w:p w:rsidR="00623016" w:rsidRPr="000D6529" w:rsidRDefault="00623016" w:rsidP="00623016">
      <w:pPr>
        <w:pStyle w:val="a5"/>
        <w:tabs>
          <w:tab w:val="left" w:pos="0"/>
          <w:tab w:val="left" w:pos="851"/>
        </w:tabs>
        <w:spacing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В настоящем Положении слова «жители» и «население», и образованные на их основе слов</w:t>
      </w:r>
      <w:r>
        <w:rPr>
          <w:rFonts w:ascii="Times New Roman" w:hAnsi="Times New Roman" w:cs="Times New Roman"/>
          <w:color w:val="000000" w:themeColor="text1"/>
          <w:sz w:val="24"/>
          <w:szCs w:val="24"/>
        </w:rPr>
        <w:t xml:space="preserve">а и словосочетания </w:t>
      </w:r>
      <w:r w:rsidRPr="00BD54F0">
        <w:rPr>
          <w:rFonts w:ascii="Times New Roman" w:hAnsi="Times New Roman" w:cs="Times New Roman"/>
          <w:color w:val="000000" w:themeColor="text1"/>
          <w:sz w:val="24"/>
          <w:szCs w:val="24"/>
        </w:rPr>
        <w:t>применяются как равнозначные.</w:t>
      </w:r>
    </w:p>
    <w:p w:rsidR="00623016" w:rsidRPr="00DA442F" w:rsidRDefault="00623016" w:rsidP="00623016">
      <w:pPr>
        <w:pStyle w:val="ConsPlusNormal"/>
        <w:spacing w:after="240"/>
        <w:jc w:val="center"/>
        <w:outlineLvl w:val="1"/>
        <w:rPr>
          <w:rFonts w:ascii="Times New Roman" w:hAnsi="Times New Roman" w:cs="Times New Roman"/>
          <w:b/>
          <w:color w:val="000000" w:themeColor="text1"/>
          <w:sz w:val="24"/>
          <w:szCs w:val="24"/>
        </w:rPr>
      </w:pPr>
      <w:r w:rsidRPr="00BD54F0">
        <w:rPr>
          <w:rFonts w:ascii="Times New Roman" w:hAnsi="Times New Roman" w:cs="Times New Roman"/>
          <w:b/>
          <w:color w:val="000000" w:themeColor="text1"/>
          <w:sz w:val="24"/>
          <w:szCs w:val="24"/>
        </w:rPr>
        <w:t>ГЛАВА 2. ВОПРОСЫ, ПРОЕКТЫ МУНИЦИПАЛЬНЫХ ПРАВОВЫХ АКТОВ, ВЫНОСИМЫЕ НА ПУБЛИЧНЫЕ СЛУШАНИЯ</w:t>
      </w:r>
    </w:p>
    <w:p w:rsidR="00623016" w:rsidRPr="00BD54F0" w:rsidRDefault="00623016" w:rsidP="00623016">
      <w:pPr>
        <w:pStyle w:val="ConsPlusNormal"/>
        <w:numPr>
          <w:ilvl w:val="0"/>
          <w:numId w:val="1"/>
        </w:numPr>
        <w:tabs>
          <w:tab w:val="left" w:pos="709"/>
          <w:tab w:val="left" w:pos="851"/>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На публичные слушания должны выноситься:</w:t>
      </w:r>
    </w:p>
    <w:p w:rsidR="00623016" w:rsidRPr="00BD54F0" w:rsidRDefault="00623016" w:rsidP="00623016">
      <w:pPr>
        <w:pStyle w:val="ConsPlusNormal"/>
        <w:numPr>
          <w:ilvl w:val="1"/>
          <w:numId w:val="3"/>
        </w:numPr>
        <w:tabs>
          <w:tab w:val="left" w:pos="709"/>
          <w:tab w:val="left" w:pos="851"/>
        </w:tabs>
        <w:ind w:left="0" w:firstLine="567"/>
        <w:jc w:val="both"/>
        <w:rPr>
          <w:rFonts w:ascii="Times New Roman" w:hAnsi="Times New Roman" w:cs="Times New Roman"/>
          <w:color w:val="000000" w:themeColor="text1"/>
          <w:sz w:val="24"/>
          <w:szCs w:val="24"/>
        </w:rPr>
      </w:pPr>
      <w:bookmarkStart w:id="1" w:name="Par53"/>
      <w:bookmarkEnd w:id="1"/>
      <w:proofErr w:type="gramStart"/>
      <w:r w:rsidRPr="00BD54F0">
        <w:rPr>
          <w:rFonts w:ascii="Times New Roman" w:hAnsi="Times New Roman" w:cs="Times New Roman"/>
          <w:color w:val="000000" w:themeColor="text1"/>
          <w:sz w:val="24"/>
          <w:szCs w:val="24"/>
        </w:rPr>
        <w:t xml:space="preserve">проект устава внутригородского района, а также проект решения Собрания депутатов </w:t>
      </w:r>
      <w:r>
        <w:rPr>
          <w:rFonts w:ascii="Times New Roman" w:hAnsi="Times New Roman" w:cs="Times New Roman"/>
          <w:color w:val="000000" w:themeColor="text1"/>
          <w:sz w:val="24"/>
          <w:szCs w:val="24"/>
        </w:rPr>
        <w:t>внутригородского района «Кировский район</w:t>
      </w:r>
      <w:r w:rsidRPr="00BD54F0">
        <w:rPr>
          <w:rFonts w:ascii="Times New Roman" w:hAnsi="Times New Roman" w:cs="Times New Roman"/>
          <w:color w:val="000000" w:themeColor="text1"/>
          <w:sz w:val="24"/>
          <w:szCs w:val="24"/>
        </w:rPr>
        <w:t xml:space="preserve">» города Махачкалы (далее – Собрание депутатов)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w:t>
      </w:r>
      <w:hyperlink r:id="rId10" w:history="1">
        <w:r w:rsidRPr="00BD54F0">
          <w:rPr>
            <w:rFonts w:ascii="Times New Roman" w:hAnsi="Times New Roman" w:cs="Times New Roman"/>
            <w:color w:val="000000" w:themeColor="text1"/>
            <w:sz w:val="24"/>
            <w:szCs w:val="24"/>
          </w:rPr>
          <w:t>Конституцией</w:t>
        </w:r>
      </w:hyperlink>
      <w:r w:rsidRPr="00BD54F0">
        <w:rPr>
          <w:rFonts w:ascii="Times New Roman" w:hAnsi="Times New Roman" w:cs="Times New Roman"/>
          <w:color w:val="000000" w:themeColor="text1"/>
          <w:sz w:val="24"/>
          <w:szCs w:val="24"/>
        </w:rPr>
        <w:t xml:space="preserve"> Российской Федерации, федеральными законами;</w:t>
      </w:r>
      <w:proofErr w:type="gramEnd"/>
    </w:p>
    <w:p w:rsidR="00623016" w:rsidRPr="00BD54F0" w:rsidRDefault="00623016" w:rsidP="00623016">
      <w:pPr>
        <w:pStyle w:val="ConsPlusNormal"/>
        <w:numPr>
          <w:ilvl w:val="1"/>
          <w:numId w:val="3"/>
        </w:numPr>
        <w:tabs>
          <w:tab w:val="left" w:pos="709"/>
          <w:tab w:val="left" w:pos="851"/>
        </w:tabs>
        <w:ind w:left="0" w:firstLine="567"/>
        <w:jc w:val="both"/>
        <w:rPr>
          <w:rFonts w:ascii="Times New Roman" w:hAnsi="Times New Roman" w:cs="Times New Roman"/>
          <w:color w:val="000000" w:themeColor="text1"/>
          <w:sz w:val="24"/>
          <w:szCs w:val="24"/>
        </w:rPr>
      </w:pPr>
      <w:bookmarkStart w:id="2" w:name="Par54"/>
      <w:bookmarkEnd w:id="2"/>
      <w:r w:rsidRPr="00BD54F0">
        <w:rPr>
          <w:rFonts w:ascii="Times New Roman" w:hAnsi="Times New Roman" w:cs="Times New Roman"/>
          <w:color w:val="000000" w:themeColor="text1"/>
          <w:sz w:val="24"/>
          <w:szCs w:val="24"/>
        </w:rPr>
        <w:t>проект бюджета внутригородского района и отчет о его исполнении;</w:t>
      </w:r>
    </w:p>
    <w:p w:rsidR="00623016" w:rsidRPr="00BD54F0" w:rsidRDefault="00623016" w:rsidP="00623016">
      <w:pPr>
        <w:pStyle w:val="ConsPlusNormal"/>
        <w:numPr>
          <w:ilvl w:val="1"/>
          <w:numId w:val="3"/>
        </w:numPr>
        <w:tabs>
          <w:tab w:val="left" w:pos="709"/>
          <w:tab w:val="left" w:pos="851"/>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проекты планов и программ развития внутригородского района;</w:t>
      </w:r>
    </w:p>
    <w:p w:rsidR="00623016" w:rsidRPr="00BD54F0" w:rsidRDefault="00623016" w:rsidP="00623016">
      <w:pPr>
        <w:pStyle w:val="ConsPlusNormal"/>
        <w:numPr>
          <w:ilvl w:val="1"/>
          <w:numId w:val="3"/>
        </w:numPr>
        <w:tabs>
          <w:tab w:val="left" w:pos="709"/>
          <w:tab w:val="left" w:pos="851"/>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проект правил благоустройства территории внутригородского района;</w:t>
      </w:r>
    </w:p>
    <w:p w:rsidR="00623016" w:rsidRPr="00BD54F0" w:rsidRDefault="00623016" w:rsidP="00623016">
      <w:pPr>
        <w:pStyle w:val="ConsPlusNormal"/>
        <w:numPr>
          <w:ilvl w:val="1"/>
          <w:numId w:val="3"/>
        </w:numPr>
        <w:tabs>
          <w:tab w:val="left" w:pos="709"/>
          <w:tab w:val="left" w:pos="851"/>
          <w:tab w:val="left" w:pos="1134"/>
        </w:tabs>
        <w:ind w:left="0" w:firstLine="567"/>
        <w:jc w:val="both"/>
        <w:rPr>
          <w:rFonts w:ascii="Times New Roman" w:hAnsi="Times New Roman" w:cs="Times New Roman"/>
          <w:color w:val="000000" w:themeColor="text1"/>
          <w:sz w:val="24"/>
          <w:szCs w:val="24"/>
        </w:rPr>
      </w:pPr>
      <w:bookmarkStart w:id="3" w:name="Par56"/>
      <w:bookmarkEnd w:id="3"/>
      <w:r w:rsidRPr="00BD54F0">
        <w:rPr>
          <w:rFonts w:ascii="Times New Roman" w:hAnsi="Times New Roman" w:cs="Times New Roman"/>
          <w:color w:val="000000" w:themeColor="text1"/>
          <w:sz w:val="24"/>
          <w:szCs w:val="24"/>
        </w:rPr>
        <w:t xml:space="preserve">вопросы о преобразовании </w:t>
      </w:r>
      <w:r w:rsidRPr="00BD54F0">
        <w:rPr>
          <w:rFonts w:ascii="Times New Roman" w:hAnsi="Times New Roman" w:cs="Times New Roman"/>
          <w:sz w:val="24"/>
          <w:szCs w:val="24"/>
        </w:rPr>
        <w:t>внутригородского района</w:t>
      </w:r>
      <w:r w:rsidRPr="00BD54F0">
        <w:rPr>
          <w:rFonts w:ascii="Times New Roman" w:hAnsi="Times New Roman" w:cs="Times New Roman"/>
          <w:color w:val="000000" w:themeColor="text1"/>
          <w:sz w:val="24"/>
          <w:szCs w:val="24"/>
        </w:rPr>
        <w:t>, за исключением случаев, если в соответствии со статьей 13 Федерального закона</w:t>
      </w:r>
      <w:r w:rsidRPr="00BD54F0">
        <w:rPr>
          <w:color w:val="000000" w:themeColor="text1"/>
          <w:sz w:val="24"/>
          <w:szCs w:val="24"/>
        </w:rPr>
        <w:t xml:space="preserve"> </w:t>
      </w:r>
      <w:r w:rsidRPr="00BD54F0">
        <w:rPr>
          <w:rFonts w:ascii="Times New Roman" w:hAnsi="Times New Roman" w:cs="Times New Roman"/>
          <w:color w:val="000000" w:themeColor="text1"/>
          <w:sz w:val="24"/>
          <w:szCs w:val="24"/>
        </w:rPr>
        <w:t xml:space="preserve">от 06.10.2003 г. № 131-ФЗ для преобразования </w:t>
      </w:r>
      <w:r w:rsidRPr="00BD54F0">
        <w:rPr>
          <w:rFonts w:ascii="Times New Roman" w:hAnsi="Times New Roman" w:cs="Times New Roman"/>
          <w:sz w:val="24"/>
          <w:szCs w:val="24"/>
        </w:rPr>
        <w:t>внутригородского района</w:t>
      </w:r>
      <w:r w:rsidRPr="00BD54F0">
        <w:rPr>
          <w:rFonts w:ascii="Times New Roman" w:hAnsi="Times New Roman" w:cs="Times New Roman"/>
          <w:color w:val="000000" w:themeColor="text1"/>
          <w:sz w:val="24"/>
          <w:szCs w:val="24"/>
        </w:rPr>
        <w:t xml:space="preserve"> требуется получение согласия населения </w:t>
      </w:r>
      <w:r w:rsidRPr="00185777">
        <w:rPr>
          <w:rFonts w:ascii="Times New Roman" w:eastAsia="Times New Roman" w:hAnsi="Times New Roman" w:cs="Times New Roman"/>
          <w:sz w:val="24"/>
          <w:szCs w:val="24"/>
          <w:highlight w:val="yellow"/>
          <w:lang w:eastAsia="ru-RU"/>
        </w:rPr>
        <w:t>внутригородского района</w:t>
      </w:r>
      <w:r w:rsidRPr="00BD54F0">
        <w:rPr>
          <w:rFonts w:ascii="Times New Roman" w:hAnsi="Times New Roman" w:cs="Times New Roman"/>
          <w:color w:val="000000" w:themeColor="text1"/>
          <w:sz w:val="24"/>
          <w:szCs w:val="24"/>
        </w:rPr>
        <w:t>, выраженного путем голосования либо на сходах граждан.</w:t>
      </w:r>
    </w:p>
    <w:p w:rsidR="00623016" w:rsidRPr="00BD54F0" w:rsidRDefault="00623016" w:rsidP="00623016">
      <w:pPr>
        <w:pStyle w:val="a5"/>
        <w:numPr>
          <w:ilvl w:val="0"/>
          <w:numId w:val="1"/>
        </w:numPr>
        <w:tabs>
          <w:tab w:val="left" w:pos="709"/>
          <w:tab w:val="left" w:pos="851"/>
        </w:tabs>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На публичные слушания могут быть вынесены иные проекты муниципальных правовых актов внутригородского района по инициативе населения внутригородского района, Собрания депутатов, главы внутригородского района (главы администрации внутригородского района).</w:t>
      </w:r>
    </w:p>
    <w:p w:rsidR="00623016" w:rsidRPr="00BD54F0" w:rsidRDefault="00623016" w:rsidP="00623016">
      <w:pPr>
        <w:tabs>
          <w:tab w:val="left" w:pos="709"/>
          <w:tab w:val="left"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Допускается одновременное проведение публичных слушаний по нескольким вопросам.</w:t>
      </w:r>
    </w:p>
    <w:p w:rsidR="00623016" w:rsidRPr="00BD54F0" w:rsidRDefault="00623016" w:rsidP="00623016">
      <w:pPr>
        <w:pStyle w:val="ConsPlusNormal"/>
        <w:numPr>
          <w:ilvl w:val="0"/>
          <w:numId w:val="1"/>
        </w:numPr>
        <w:tabs>
          <w:tab w:val="left" w:pos="709"/>
          <w:tab w:val="left" w:pos="851"/>
          <w:tab w:val="left" w:pos="993"/>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Решения публичных слушаний носят рекомендательный характер для органов местного самоуправления внутригородского района.</w:t>
      </w:r>
    </w:p>
    <w:p w:rsidR="00623016" w:rsidRPr="00BD54F0" w:rsidRDefault="00623016" w:rsidP="00623016">
      <w:pPr>
        <w:pStyle w:val="ConsPlusNormal"/>
        <w:tabs>
          <w:tab w:val="left" w:pos="709"/>
          <w:tab w:val="left" w:pos="851"/>
          <w:tab w:val="left" w:pos="993"/>
        </w:tabs>
        <w:ind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Участие жителей внутригородского района на публичных слушаниях основывается на принципах законности и добровольности.</w:t>
      </w:r>
    </w:p>
    <w:p w:rsidR="00623016" w:rsidRPr="00BD54F0" w:rsidRDefault="00623016" w:rsidP="00623016">
      <w:pPr>
        <w:pStyle w:val="ConsPlusNormal"/>
        <w:numPr>
          <w:ilvl w:val="0"/>
          <w:numId w:val="1"/>
        </w:numPr>
        <w:tabs>
          <w:tab w:val="left" w:pos="709"/>
          <w:tab w:val="left" w:pos="851"/>
          <w:tab w:val="left" w:pos="993"/>
        </w:tabs>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Финансирование организации и проведения публичных слушаний осуществляется в пределах средств, утвержденных в бюджете внутригородского района.</w:t>
      </w:r>
    </w:p>
    <w:p w:rsidR="00623016" w:rsidRPr="00BD54F0" w:rsidRDefault="00623016" w:rsidP="00623016">
      <w:pPr>
        <w:pStyle w:val="ConsPlusNormal"/>
        <w:numPr>
          <w:ilvl w:val="0"/>
          <w:numId w:val="1"/>
        </w:numPr>
        <w:tabs>
          <w:tab w:val="left" w:pos="709"/>
          <w:tab w:val="left" w:pos="851"/>
          <w:tab w:val="left" w:pos="993"/>
        </w:tabs>
        <w:spacing w:after="240"/>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Организационное, информационное, документационное и техническое обеспечение публичных слушаний осуществляет орган местного самоуправления внутригородского района, к компетенции которого относится рассмотрение вопроса, вынесенного на публичные слушания.</w:t>
      </w:r>
    </w:p>
    <w:p w:rsidR="00623016" w:rsidRPr="00BD54F0" w:rsidRDefault="00623016" w:rsidP="00623016">
      <w:pPr>
        <w:pStyle w:val="ConsPlusNormal"/>
        <w:spacing w:after="240"/>
        <w:jc w:val="center"/>
        <w:outlineLvl w:val="1"/>
        <w:rPr>
          <w:rFonts w:ascii="Times New Roman" w:hAnsi="Times New Roman" w:cs="Times New Roman"/>
          <w:b/>
          <w:color w:val="000000" w:themeColor="text1"/>
          <w:sz w:val="24"/>
          <w:szCs w:val="24"/>
        </w:rPr>
      </w:pPr>
      <w:r w:rsidRPr="00BD54F0">
        <w:rPr>
          <w:rFonts w:ascii="Times New Roman" w:hAnsi="Times New Roman" w:cs="Times New Roman"/>
          <w:b/>
          <w:color w:val="000000" w:themeColor="text1"/>
          <w:sz w:val="24"/>
          <w:szCs w:val="24"/>
        </w:rPr>
        <w:t>ГЛАВА 3. ПОРЯДОК НАЗНАЧЕНИЯ, ОРГАНИЗАЦИИ, ПРОВЕДЕНИЯ И ОПУБЛИКОВАНИЯ РЕЗУЛЬТАТОВ ПУБЛИЧНЫХ СЛУШАНИЙ</w:t>
      </w:r>
    </w:p>
    <w:p w:rsidR="00623016" w:rsidRPr="00BD54F0" w:rsidRDefault="00623016" w:rsidP="00623016">
      <w:pPr>
        <w:pStyle w:val="a5"/>
        <w:numPr>
          <w:ilvl w:val="0"/>
          <w:numId w:val="1"/>
        </w:numPr>
        <w:tabs>
          <w:tab w:val="left" w:pos="0"/>
          <w:tab w:val="left" w:pos="709"/>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lastRenderedPageBreak/>
        <w:t>Публичные слушания проводятся по инициативе:</w:t>
      </w:r>
    </w:p>
    <w:p w:rsidR="00623016" w:rsidRPr="00BD54F0" w:rsidRDefault="00623016" w:rsidP="00623016">
      <w:pPr>
        <w:tabs>
          <w:tab w:val="left" w:pos="0"/>
          <w:tab w:val="left" w:pos="709"/>
          <w:tab w:val="left" w:pos="993"/>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BD54F0">
        <w:rPr>
          <w:rFonts w:ascii="Times New Roman" w:hAnsi="Times New Roman"/>
          <w:bCs/>
          <w:color w:val="000000" w:themeColor="text1"/>
          <w:sz w:val="24"/>
          <w:szCs w:val="24"/>
        </w:rPr>
        <w:t xml:space="preserve">1) главы </w:t>
      </w:r>
      <w:r w:rsidRPr="00BD54F0">
        <w:rPr>
          <w:rFonts w:ascii="Times New Roman" w:hAnsi="Times New Roman"/>
          <w:color w:val="000000" w:themeColor="text1"/>
          <w:sz w:val="24"/>
          <w:szCs w:val="24"/>
        </w:rPr>
        <w:t>внутригородского района (главы администрации внутригородского района)</w:t>
      </w:r>
      <w:r w:rsidRPr="00BD54F0">
        <w:rPr>
          <w:rFonts w:ascii="Times New Roman" w:hAnsi="Times New Roman"/>
          <w:bCs/>
          <w:color w:val="000000" w:themeColor="text1"/>
          <w:sz w:val="24"/>
          <w:szCs w:val="24"/>
        </w:rPr>
        <w:t xml:space="preserve"> в порядке, предусмотренном настоящим Положением;</w:t>
      </w:r>
    </w:p>
    <w:p w:rsidR="00623016" w:rsidRPr="00BD54F0" w:rsidRDefault="00623016" w:rsidP="00623016">
      <w:pPr>
        <w:tabs>
          <w:tab w:val="left" w:pos="0"/>
          <w:tab w:val="left" w:pos="709"/>
          <w:tab w:val="left" w:pos="993"/>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BD54F0">
        <w:rPr>
          <w:rFonts w:ascii="Times New Roman" w:hAnsi="Times New Roman"/>
          <w:bCs/>
          <w:color w:val="000000" w:themeColor="text1"/>
          <w:sz w:val="24"/>
          <w:szCs w:val="24"/>
        </w:rPr>
        <w:t>2) Собрания депутатов в порядке, предусмотренном настоящим Положением;</w:t>
      </w:r>
    </w:p>
    <w:p w:rsidR="00623016" w:rsidRPr="00185777" w:rsidRDefault="00623016" w:rsidP="00623016">
      <w:pPr>
        <w:tabs>
          <w:tab w:val="left" w:pos="0"/>
          <w:tab w:val="left" w:pos="709"/>
          <w:tab w:val="left" w:pos="993"/>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BD54F0">
        <w:rPr>
          <w:rFonts w:ascii="Times New Roman" w:hAnsi="Times New Roman"/>
          <w:bCs/>
          <w:color w:val="000000" w:themeColor="text1"/>
          <w:sz w:val="24"/>
          <w:szCs w:val="24"/>
        </w:rPr>
        <w:t xml:space="preserve">3) </w:t>
      </w:r>
      <w:r w:rsidRPr="00185777">
        <w:rPr>
          <w:rFonts w:ascii="Times New Roman" w:eastAsia="Times New Roman" w:hAnsi="Times New Roman"/>
          <w:sz w:val="24"/>
          <w:szCs w:val="24"/>
          <w:highlight w:val="yellow"/>
          <w:lang w:eastAsia="ru-RU"/>
        </w:rPr>
        <w:t>жителей внутригородского района численностью не менее 50 человек, проживающих на территории проведения публичных слушаний и достигших к моменту выдвижения инициативы о проведении публичных слушаний 18-летнего возраста в порядке, предусмотренном настоящим Положением</w:t>
      </w:r>
      <w:r w:rsidRPr="00185777">
        <w:rPr>
          <w:rFonts w:ascii="Times New Roman" w:hAnsi="Times New Roman"/>
          <w:bCs/>
          <w:color w:val="000000" w:themeColor="text1"/>
          <w:sz w:val="24"/>
          <w:szCs w:val="24"/>
          <w:highlight w:val="yellow"/>
        </w:rPr>
        <w:t>.</w:t>
      </w:r>
      <w:r w:rsidRPr="00185777">
        <w:rPr>
          <w:rFonts w:ascii="Times New Roman" w:hAnsi="Times New Roman"/>
          <w:bCs/>
          <w:color w:val="000000" w:themeColor="text1"/>
          <w:sz w:val="24"/>
          <w:szCs w:val="24"/>
        </w:rPr>
        <w:t xml:space="preserve"> </w:t>
      </w:r>
    </w:p>
    <w:p w:rsidR="00623016" w:rsidRPr="00BD54F0" w:rsidRDefault="00623016" w:rsidP="00623016">
      <w:pPr>
        <w:pStyle w:val="a5"/>
        <w:numPr>
          <w:ilvl w:val="0"/>
          <w:numId w:val="1"/>
        </w:numPr>
        <w:tabs>
          <w:tab w:val="left" w:pos="0"/>
          <w:tab w:val="left" w:pos="709"/>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 xml:space="preserve">Публичные слушания, проводимые по инициативе главы </w:t>
      </w:r>
      <w:r w:rsidRPr="00BD54F0">
        <w:rPr>
          <w:rFonts w:ascii="Times New Roman" w:hAnsi="Times New Roman" w:cs="Times New Roman"/>
          <w:color w:val="000000" w:themeColor="text1"/>
          <w:sz w:val="24"/>
          <w:szCs w:val="24"/>
        </w:rPr>
        <w:t>внутригородского района (главы администрации внутригородского района)</w:t>
      </w:r>
      <w:r w:rsidRPr="00BD54F0">
        <w:rPr>
          <w:rFonts w:ascii="Times New Roman" w:hAnsi="Times New Roman" w:cs="Times New Roman"/>
          <w:bCs/>
          <w:color w:val="000000" w:themeColor="text1"/>
          <w:sz w:val="24"/>
          <w:szCs w:val="24"/>
        </w:rPr>
        <w:t xml:space="preserve">, назначаются правовым актом главы </w:t>
      </w:r>
      <w:r w:rsidRPr="00BD54F0">
        <w:rPr>
          <w:rFonts w:ascii="Times New Roman" w:hAnsi="Times New Roman" w:cs="Times New Roman"/>
          <w:color w:val="000000" w:themeColor="text1"/>
          <w:sz w:val="24"/>
          <w:szCs w:val="24"/>
        </w:rPr>
        <w:t>внутригородского района (главы администрации внутригородского района)</w:t>
      </w:r>
      <w:r w:rsidRPr="00BD54F0">
        <w:rPr>
          <w:rFonts w:ascii="Times New Roman" w:hAnsi="Times New Roman" w:cs="Times New Roman"/>
          <w:bCs/>
          <w:color w:val="000000" w:themeColor="text1"/>
          <w:sz w:val="24"/>
          <w:szCs w:val="24"/>
        </w:rPr>
        <w:t>.</w:t>
      </w:r>
    </w:p>
    <w:p w:rsidR="00623016" w:rsidRPr="00BD54F0" w:rsidRDefault="00623016" w:rsidP="00623016">
      <w:pPr>
        <w:tabs>
          <w:tab w:val="left" w:pos="0"/>
          <w:tab w:val="left" w:pos="709"/>
          <w:tab w:val="left" w:pos="993"/>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BD54F0">
        <w:rPr>
          <w:rFonts w:ascii="Times New Roman" w:hAnsi="Times New Roman"/>
          <w:bCs/>
          <w:color w:val="000000" w:themeColor="text1"/>
          <w:sz w:val="24"/>
          <w:szCs w:val="24"/>
        </w:rPr>
        <w:t xml:space="preserve">Публичные слушания, проводимые по инициативе Собрания депутатов или населения </w:t>
      </w:r>
      <w:r w:rsidRPr="00BD54F0">
        <w:rPr>
          <w:rFonts w:ascii="Times New Roman" w:hAnsi="Times New Roman"/>
          <w:color w:val="000000" w:themeColor="text1"/>
          <w:sz w:val="24"/>
          <w:szCs w:val="24"/>
        </w:rPr>
        <w:t>внутригородского района</w:t>
      </w:r>
      <w:r w:rsidRPr="00BD54F0">
        <w:rPr>
          <w:rFonts w:ascii="Times New Roman" w:hAnsi="Times New Roman"/>
          <w:bCs/>
          <w:color w:val="000000" w:themeColor="text1"/>
          <w:sz w:val="24"/>
          <w:szCs w:val="24"/>
        </w:rPr>
        <w:t xml:space="preserve">, назначаются решением </w:t>
      </w:r>
      <w:r w:rsidRPr="00BD54F0">
        <w:rPr>
          <w:rFonts w:ascii="Times New Roman" w:hAnsi="Times New Roman"/>
          <w:color w:val="000000" w:themeColor="text1"/>
          <w:sz w:val="24"/>
          <w:szCs w:val="24"/>
        </w:rPr>
        <w:t>Собрание депутатов</w:t>
      </w:r>
      <w:r w:rsidRPr="00BD54F0">
        <w:rPr>
          <w:rFonts w:ascii="Times New Roman" w:hAnsi="Times New Roman"/>
          <w:bCs/>
          <w:color w:val="000000" w:themeColor="text1"/>
          <w:sz w:val="24"/>
          <w:szCs w:val="24"/>
        </w:rPr>
        <w:t>.</w:t>
      </w:r>
    </w:p>
    <w:p w:rsidR="00623016" w:rsidRPr="00BD54F0" w:rsidRDefault="00623016" w:rsidP="00623016">
      <w:pPr>
        <w:pStyle w:val="a5"/>
        <w:numPr>
          <w:ilvl w:val="0"/>
          <w:numId w:val="1"/>
        </w:numPr>
        <w:tabs>
          <w:tab w:val="left" w:pos="0"/>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 xml:space="preserve">В случае назначения публичных слушаний Собранием депутатов председательствует на них председатель Собрания депутатов либо </w:t>
      </w:r>
      <w:r w:rsidRPr="00185777">
        <w:rPr>
          <w:rFonts w:ascii="Times New Roman" w:eastAsia="Times New Roman" w:hAnsi="Times New Roman" w:cs="Times New Roman"/>
          <w:sz w:val="24"/>
          <w:szCs w:val="24"/>
          <w:highlight w:val="yellow"/>
          <w:lang w:eastAsia="ru-RU"/>
        </w:rPr>
        <w:t>уполномоченное</w:t>
      </w:r>
      <w:r w:rsidRPr="00BD54F0">
        <w:rPr>
          <w:rFonts w:ascii="Times New Roman" w:hAnsi="Times New Roman" w:cs="Times New Roman"/>
          <w:bCs/>
          <w:color w:val="000000" w:themeColor="text1"/>
          <w:sz w:val="24"/>
          <w:szCs w:val="24"/>
        </w:rPr>
        <w:t xml:space="preserve"> им лицо из состава Собрания депутатов. Решение о назначении председательствующим принимается председателем Собрания депутатов.</w:t>
      </w:r>
    </w:p>
    <w:p w:rsidR="00623016" w:rsidRPr="00BD54F0" w:rsidRDefault="00623016" w:rsidP="00623016">
      <w:pPr>
        <w:tabs>
          <w:tab w:val="left" w:pos="0"/>
          <w:tab w:val="left" w:pos="709"/>
          <w:tab w:val="left" w:pos="851"/>
          <w:tab w:val="left" w:pos="993"/>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BD54F0">
        <w:rPr>
          <w:rFonts w:ascii="Times New Roman" w:hAnsi="Times New Roman"/>
          <w:bCs/>
          <w:color w:val="000000" w:themeColor="text1"/>
          <w:sz w:val="24"/>
          <w:szCs w:val="24"/>
        </w:rPr>
        <w:t xml:space="preserve">В случае назначения публичных слушаний главой внутригородского района (главой администрации внутригородского района) председательствующим на них может быть глава внутригородского района (глава администрации внутригородского района), </w:t>
      </w:r>
      <w:r w:rsidRPr="00185777">
        <w:rPr>
          <w:rFonts w:ascii="Times New Roman" w:eastAsia="Times New Roman" w:hAnsi="Times New Roman"/>
          <w:sz w:val="24"/>
          <w:szCs w:val="24"/>
          <w:highlight w:val="yellow"/>
          <w:lang w:eastAsia="ru-RU"/>
        </w:rPr>
        <w:t>один из его заместителей</w:t>
      </w:r>
      <w:r w:rsidRPr="00BD54F0">
        <w:rPr>
          <w:rFonts w:ascii="Times New Roman" w:hAnsi="Times New Roman"/>
          <w:bCs/>
          <w:color w:val="000000" w:themeColor="text1"/>
          <w:sz w:val="24"/>
          <w:szCs w:val="24"/>
        </w:rPr>
        <w:t>, руководитель органа администрации</w:t>
      </w:r>
      <w:r w:rsidRPr="00BD54F0">
        <w:rPr>
          <w:rFonts w:ascii="Times New Roman" w:hAnsi="Times New Roman"/>
          <w:color w:val="000000" w:themeColor="text1"/>
          <w:sz w:val="24"/>
          <w:szCs w:val="24"/>
        </w:rPr>
        <w:t xml:space="preserve"> внутригородского района</w:t>
      </w:r>
      <w:r w:rsidRPr="00BD54F0">
        <w:rPr>
          <w:rFonts w:ascii="Times New Roman" w:hAnsi="Times New Roman"/>
          <w:bCs/>
          <w:color w:val="000000" w:themeColor="text1"/>
          <w:sz w:val="24"/>
          <w:szCs w:val="24"/>
        </w:rPr>
        <w:t>, к компетенции которого относится выносимый на слушания вопрос. Решение о назначении председательствующим принимается главой внутригородского района (главой администрации внутригородского района).</w:t>
      </w:r>
    </w:p>
    <w:p w:rsidR="00623016" w:rsidRPr="00BD54F0" w:rsidRDefault="00623016" w:rsidP="00623016">
      <w:pPr>
        <w:tabs>
          <w:tab w:val="left" w:pos="0"/>
          <w:tab w:val="left" w:pos="709"/>
          <w:tab w:val="left" w:pos="851"/>
          <w:tab w:val="left" w:pos="993"/>
        </w:tabs>
        <w:autoSpaceDE w:val="0"/>
        <w:autoSpaceDN w:val="0"/>
        <w:adjustRightInd w:val="0"/>
        <w:spacing w:after="0" w:line="240" w:lineRule="auto"/>
        <w:ind w:firstLine="567"/>
        <w:jc w:val="both"/>
        <w:rPr>
          <w:rFonts w:ascii="Times New Roman" w:hAnsi="Times New Roman"/>
          <w:bCs/>
          <w:color w:val="000000" w:themeColor="text1"/>
          <w:sz w:val="24"/>
          <w:szCs w:val="24"/>
        </w:rPr>
      </w:pPr>
      <w:r w:rsidRPr="00BD54F0">
        <w:rPr>
          <w:rFonts w:ascii="Times New Roman" w:hAnsi="Times New Roman"/>
          <w:bCs/>
          <w:color w:val="000000" w:themeColor="text1"/>
          <w:sz w:val="24"/>
          <w:szCs w:val="24"/>
        </w:rPr>
        <w:t>По предложению жителей внутригородского района на публичных слушаниях председательствующим может быть назначено другое лицо. Решение о назначении председательствующим принимается главой внутригородского района (главой администрации внутригородского района) или</w:t>
      </w:r>
      <w:r>
        <w:rPr>
          <w:rFonts w:ascii="Times New Roman" w:hAnsi="Times New Roman"/>
          <w:bCs/>
          <w:color w:val="000000" w:themeColor="text1"/>
          <w:sz w:val="24"/>
          <w:szCs w:val="24"/>
        </w:rPr>
        <w:t xml:space="preserve"> председателем Собрания </w:t>
      </w:r>
      <w:r w:rsidRPr="00BD54F0">
        <w:rPr>
          <w:rFonts w:ascii="Times New Roman" w:hAnsi="Times New Roman"/>
          <w:bCs/>
          <w:color w:val="000000" w:themeColor="text1"/>
          <w:sz w:val="24"/>
          <w:szCs w:val="24"/>
        </w:rPr>
        <w:t>депутатов соответственно.</w:t>
      </w:r>
    </w:p>
    <w:p w:rsidR="00623016" w:rsidRPr="00BD54F0" w:rsidRDefault="00623016" w:rsidP="00623016">
      <w:pPr>
        <w:pStyle w:val="a5"/>
        <w:tabs>
          <w:tab w:val="left" w:pos="0"/>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Председательствующий ведет публичные слушания и следит за порядком обсуждения вопросов повестки публичных слушаний, подписывает протокол, заключение и иные документы публичных слушаний, определяет порядок проведения (регламент) публичных слушаний.</w:t>
      </w:r>
    </w:p>
    <w:p w:rsidR="00623016" w:rsidRPr="00BD54F0" w:rsidRDefault="00623016" w:rsidP="00623016">
      <w:pPr>
        <w:pStyle w:val="a5"/>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До начала публичных слушаний председательствующий информирует о порядке проведения (регламенте)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w:t>
      </w:r>
      <w:r w:rsidRPr="00BD54F0">
        <w:rPr>
          <w:rFonts w:ascii="Times New Roman" w:hAnsi="Times New Roman" w:cs="Times New Roman"/>
          <w:sz w:val="24"/>
          <w:szCs w:val="24"/>
        </w:rPr>
        <w:t xml:space="preserve"> внутригородского района</w:t>
      </w:r>
      <w:r w:rsidRPr="00BD54F0">
        <w:rPr>
          <w:rFonts w:ascii="Times New Roman" w:hAnsi="Times New Roman" w:cs="Times New Roman"/>
          <w:bCs/>
          <w:color w:val="000000" w:themeColor="text1"/>
          <w:sz w:val="24"/>
          <w:szCs w:val="24"/>
        </w:rPr>
        <w:t>). По предложению участников публичных слушаний в порядок проведения (регламент) публичных слушаний могут быть внесены изменения.</w:t>
      </w:r>
    </w:p>
    <w:p w:rsidR="00623016" w:rsidRPr="00BD54F0" w:rsidRDefault="00623016" w:rsidP="00623016">
      <w:pPr>
        <w:pStyle w:val="a5"/>
        <w:numPr>
          <w:ilvl w:val="0"/>
          <w:numId w:val="1"/>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Рабочая группа (организатор):</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BD54F0">
        <w:rPr>
          <w:rFonts w:ascii="Times New Roman" w:hAnsi="Times New Roman" w:cs="Times New Roman"/>
          <w:color w:val="000000" w:themeColor="text1"/>
          <w:sz w:val="24"/>
          <w:szCs w:val="24"/>
        </w:rPr>
        <w:t>осуществляет мероприятия, предусмотренные муниципальным правовым актом</w:t>
      </w:r>
      <w:r w:rsidRPr="00185777">
        <w:rPr>
          <w:rFonts w:ascii="Times New Roman" w:eastAsia="Times New Roman" w:hAnsi="Times New Roman" w:cs="Times New Roman"/>
          <w:sz w:val="28"/>
          <w:szCs w:val="28"/>
          <w:lang w:eastAsia="ru-RU"/>
        </w:rPr>
        <w:t xml:space="preserve"> </w:t>
      </w:r>
      <w:r w:rsidRPr="00185777">
        <w:rPr>
          <w:rFonts w:ascii="Times New Roman" w:eastAsia="Times New Roman" w:hAnsi="Times New Roman" w:cs="Times New Roman"/>
          <w:sz w:val="24"/>
          <w:szCs w:val="24"/>
          <w:highlight w:val="yellow"/>
          <w:lang w:eastAsia="ru-RU"/>
        </w:rPr>
        <w:t>внутригородского района</w:t>
      </w:r>
      <w:r w:rsidRPr="00BD54F0">
        <w:rPr>
          <w:rFonts w:ascii="Times New Roman" w:hAnsi="Times New Roman" w:cs="Times New Roman"/>
          <w:color w:val="000000" w:themeColor="text1"/>
          <w:sz w:val="24"/>
          <w:szCs w:val="24"/>
        </w:rPr>
        <w:t xml:space="preserve"> о назначении публичных слушаний, в том числе содействие оповещению граждан о проведении публичных слушаний, предоставление иной информации, необходимой для участия в публичных слушаниях, осуществляет подготовку помещения для проведения публичных слушаний (наличие электроснабжения, теплоснабжения, посадочных мест и.т.д.);</w:t>
      </w:r>
      <w:proofErr w:type="gramEnd"/>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 xml:space="preserve">обеспечивает официальную публикацию акта органа местного самоуправления </w:t>
      </w:r>
      <w:r w:rsidRPr="00BD54F0">
        <w:rPr>
          <w:rFonts w:ascii="Times New Roman" w:hAnsi="Times New Roman" w:cs="Times New Roman"/>
          <w:sz w:val="24"/>
          <w:szCs w:val="24"/>
        </w:rPr>
        <w:t xml:space="preserve">внутригородского района </w:t>
      </w:r>
      <w:r w:rsidRPr="00BD54F0">
        <w:rPr>
          <w:rFonts w:ascii="Times New Roman" w:hAnsi="Times New Roman" w:cs="Times New Roman"/>
          <w:color w:val="000000" w:themeColor="text1"/>
          <w:sz w:val="24"/>
          <w:szCs w:val="24"/>
        </w:rPr>
        <w:t>о назначении публичных слушаний в средствах массовой информации и на официальном сайте органа местного самоуправления внутригородского района в соответствии с настоящим Положением;</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в случае</w:t>
      </w:r>
      <w:proofErr w:type="gramStart"/>
      <w:r w:rsidRPr="00BD54F0">
        <w:rPr>
          <w:rFonts w:ascii="Times New Roman" w:hAnsi="Times New Roman" w:cs="Times New Roman"/>
          <w:color w:val="000000" w:themeColor="text1"/>
          <w:sz w:val="24"/>
          <w:szCs w:val="24"/>
        </w:rPr>
        <w:t>,</w:t>
      </w:r>
      <w:proofErr w:type="gramEnd"/>
      <w:r w:rsidRPr="00BD54F0">
        <w:rPr>
          <w:rFonts w:ascii="Times New Roman" w:hAnsi="Times New Roman" w:cs="Times New Roman"/>
          <w:color w:val="000000" w:themeColor="text1"/>
          <w:sz w:val="24"/>
          <w:szCs w:val="24"/>
        </w:rPr>
        <w:t xml:space="preserve"> если вопросом публичных слушаний является проект муниципального правового акта внутригородского района, обеспечивает официальное опубликование </w:t>
      </w:r>
      <w:r w:rsidRPr="00BD54F0">
        <w:rPr>
          <w:rFonts w:ascii="Times New Roman" w:hAnsi="Times New Roman" w:cs="Times New Roman"/>
          <w:color w:val="000000" w:themeColor="text1"/>
          <w:sz w:val="24"/>
          <w:szCs w:val="24"/>
        </w:rPr>
        <w:lastRenderedPageBreak/>
        <w:t xml:space="preserve">(обнародование) указанного проекта в срок, предусматривающий заблаговременное ознакомление с ним жителей </w:t>
      </w:r>
      <w:r w:rsidRPr="00BD54F0">
        <w:rPr>
          <w:rFonts w:ascii="Times New Roman" w:hAnsi="Times New Roman" w:cs="Times New Roman"/>
          <w:sz w:val="24"/>
          <w:szCs w:val="24"/>
        </w:rPr>
        <w:t>внутригородского района и иных заинтересованных лиц</w:t>
      </w:r>
      <w:r w:rsidRPr="00BD54F0">
        <w:rPr>
          <w:rFonts w:ascii="Times New Roman" w:hAnsi="Times New Roman" w:cs="Times New Roman"/>
          <w:color w:val="000000" w:themeColor="text1"/>
          <w:sz w:val="24"/>
          <w:szCs w:val="24"/>
        </w:rPr>
        <w:t>;</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обеспечивает подготовку текста информационного сообщения о проведении публичных слушаний;</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ведет учет и обобщает предложения по вопросу публичных слушаний;</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 xml:space="preserve">регистрирует жителей внутригородского района, желающих принять участие в публичных слушаниях, по предъявлению документа, удостоверяющего личность. Отсутствие у жителей </w:t>
      </w:r>
      <w:proofErr w:type="gramStart"/>
      <w:r w:rsidRPr="00BD54F0">
        <w:rPr>
          <w:rFonts w:ascii="Times New Roman" w:hAnsi="Times New Roman" w:cs="Times New Roman"/>
          <w:color w:val="000000" w:themeColor="text1"/>
          <w:sz w:val="24"/>
          <w:szCs w:val="24"/>
        </w:rPr>
        <w:t>внутригородского района документа, удостоверяющего личность не является</w:t>
      </w:r>
      <w:proofErr w:type="gramEnd"/>
      <w:r w:rsidRPr="00BD54F0">
        <w:rPr>
          <w:rFonts w:ascii="Times New Roman" w:hAnsi="Times New Roman" w:cs="Times New Roman"/>
          <w:color w:val="000000" w:themeColor="text1"/>
          <w:sz w:val="24"/>
          <w:szCs w:val="24"/>
        </w:rPr>
        <w:t xml:space="preserve"> основанием для отказа в допуске на публичные слушания;</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457301">
        <w:rPr>
          <w:rFonts w:ascii="Times New Roman" w:eastAsia="Times New Roman" w:hAnsi="Times New Roman" w:cs="Times New Roman"/>
          <w:sz w:val="28"/>
          <w:szCs w:val="28"/>
          <w:lang w:eastAsia="ru-RU"/>
        </w:rPr>
        <w:t xml:space="preserve"> </w:t>
      </w:r>
      <w:r w:rsidRPr="00C53B6B">
        <w:rPr>
          <w:rFonts w:ascii="Times New Roman" w:eastAsia="Times New Roman" w:hAnsi="Times New Roman" w:cs="Times New Roman"/>
          <w:sz w:val="24"/>
          <w:szCs w:val="24"/>
          <w:highlight w:val="yellow"/>
          <w:lang w:eastAsia="ru-RU"/>
        </w:rPr>
        <w:t>порядок и сроки приема предложений и замечаний жителей внутригородского района по вопросу публичных слушаний</w:t>
      </w:r>
      <w:r w:rsidRPr="00BD54F0">
        <w:rPr>
          <w:rFonts w:ascii="Times New Roman" w:hAnsi="Times New Roman" w:cs="Times New Roman"/>
          <w:color w:val="000000" w:themeColor="text1"/>
          <w:sz w:val="24"/>
          <w:szCs w:val="24"/>
        </w:rPr>
        <w:t>;</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организует подготовку протокола и заключения публичных слушаний;</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определяет докладчиков (содокладчиков), выступающих;</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определяет перечень лиц, приглашаемых к участию в публичных слушаниях в качестве специалистов и экспертов, и направляет им официальные обращения;</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определяет состав лиц, приглашенных на публичные слушания;</w:t>
      </w:r>
    </w:p>
    <w:p w:rsidR="00623016" w:rsidRPr="00BD54F0" w:rsidRDefault="00623016" w:rsidP="00623016">
      <w:pPr>
        <w:pStyle w:val="a5"/>
        <w:numPr>
          <w:ilvl w:val="0"/>
          <w:numId w:val="6"/>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осуществляет иные действия, необходимые для организации и проведения публичных слушаний.</w:t>
      </w:r>
    </w:p>
    <w:p w:rsidR="00623016" w:rsidRPr="00BD54F0" w:rsidRDefault="00623016" w:rsidP="00623016">
      <w:pPr>
        <w:pStyle w:val="a5"/>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Муниципальный правовой акт внутригородского района о назначении публичных слушаний должен содержать:</w:t>
      </w:r>
    </w:p>
    <w:p w:rsidR="00623016" w:rsidRPr="00BD54F0" w:rsidRDefault="00623016" w:rsidP="00623016">
      <w:pPr>
        <w:pStyle w:val="a5"/>
        <w:numPr>
          <w:ilvl w:val="0"/>
          <w:numId w:val="4"/>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ссылку на инициатора вынесения вопроса, проекта муниципального правового акта</w:t>
      </w:r>
      <w:r w:rsidRPr="00BD54F0">
        <w:rPr>
          <w:rFonts w:ascii="Times New Roman" w:hAnsi="Times New Roman" w:cs="Times New Roman"/>
          <w:color w:val="000000" w:themeColor="text1"/>
          <w:sz w:val="24"/>
          <w:szCs w:val="24"/>
        </w:rPr>
        <w:t xml:space="preserve"> внутригородского района</w:t>
      </w:r>
      <w:r w:rsidRPr="00BD54F0">
        <w:rPr>
          <w:rFonts w:ascii="Times New Roman" w:hAnsi="Times New Roman" w:cs="Times New Roman"/>
          <w:bCs/>
          <w:color w:val="000000" w:themeColor="text1"/>
          <w:sz w:val="24"/>
          <w:szCs w:val="24"/>
        </w:rPr>
        <w:t xml:space="preserve"> на публичные слушания;</w:t>
      </w:r>
    </w:p>
    <w:p w:rsidR="00623016" w:rsidRPr="00BD54F0" w:rsidRDefault="00623016" w:rsidP="00623016">
      <w:pPr>
        <w:pStyle w:val="a5"/>
        <w:numPr>
          <w:ilvl w:val="0"/>
          <w:numId w:val="4"/>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формулировку вопроса, наименование проекта муниципального правового акта</w:t>
      </w:r>
      <w:r w:rsidRPr="00BD54F0">
        <w:rPr>
          <w:rFonts w:ascii="Times New Roman" w:hAnsi="Times New Roman" w:cs="Times New Roman"/>
          <w:color w:val="000000" w:themeColor="text1"/>
          <w:sz w:val="24"/>
          <w:szCs w:val="24"/>
        </w:rPr>
        <w:t xml:space="preserve"> внутригородского района</w:t>
      </w:r>
      <w:r w:rsidRPr="00BD54F0">
        <w:rPr>
          <w:rFonts w:ascii="Times New Roman" w:hAnsi="Times New Roman" w:cs="Times New Roman"/>
          <w:bCs/>
          <w:color w:val="000000" w:themeColor="text1"/>
          <w:sz w:val="24"/>
          <w:szCs w:val="24"/>
        </w:rPr>
        <w:t>, вынесенного на публичные слушания:</w:t>
      </w:r>
    </w:p>
    <w:p w:rsidR="00623016" w:rsidRPr="00BD54F0" w:rsidRDefault="00623016" w:rsidP="00623016">
      <w:pPr>
        <w:pStyle w:val="a5"/>
        <w:numPr>
          <w:ilvl w:val="0"/>
          <w:numId w:val="4"/>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способ ознакомления с текстом проекта муниципального правового акта</w:t>
      </w:r>
      <w:r w:rsidRPr="00BD54F0">
        <w:rPr>
          <w:rFonts w:ascii="Times New Roman" w:hAnsi="Times New Roman" w:cs="Times New Roman"/>
          <w:color w:val="000000" w:themeColor="text1"/>
          <w:sz w:val="24"/>
          <w:szCs w:val="24"/>
        </w:rPr>
        <w:t xml:space="preserve"> внутригородского района</w:t>
      </w:r>
      <w:r w:rsidRPr="00BD54F0">
        <w:rPr>
          <w:rFonts w:ascii="Times New Roman" w:hAnsi="Times New Roman" w:cs="Times New Roman"/>
          <w:bCs/>
          <w:color w:val="000000" w:themeColor="text1"/>
          <w:sz w:val="24"/>
          <w:szCs w:val="24"/>
        </w:rPr>
        <w:t>, получения иной информации, необходимой для участия в публичных слушаниях;</w:t>
      </w:r>
    </w:p>
    <w:p w:rsidR="00623016" w:rsidRPr="00BD54F0" w:rsidRDefault="00623016" w:rsidP="00623016">
      <w:pPr>
        <w:pStyle w:val="a5"/>
        <w:numPr>
          <w:ilvl w:val="0"/>
          <w:numId w:val="4"/>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 xml:space="preserve">указание на </w:t>
      </w:r>
      <w:r w:rsidRPr="00BD54F0">
        <w:rPr>
          <w:rFonts w:ascii="Times New Roman" w:hAnsi="Times New Roman" w:cs="Times New Roman"/>
          <w:color w:val="000000" w:themeColor="text1"/>
          <w:sz w:val="24"/>
          <w:szCs w:val="24"/>
        </w:rPr>
        <w:t>рабочую группу (организатора) публичных слушаний</w:t>
      </w:r>
      <w:r w:rsidRPr="00BD54F0">
        <w:rPr>
          <w:rFonts w:ascii="Times New Roman" w:hAnsi="Times New Roman" w:cs="Times New Roman"/>
          <w:bCs/>
          <w:color w:val="000000" w:themeColor="text1"/>
          <w:sz w:val="24"/>
          <w:szCs w:val="24"/>
        </w:rPr>
        <w:t>;</w:t>
      </w:r>
    </w:p>
    <w:p w:rsidR="00623016" w:rsidRPr="00BD54F0" w:rsidRDefault="00623016" w:rsidP="00623016">
      <w:pPr>
        <w:pStyle w:val="a5"/>
        <w:numPr>
          <w:ilvl w:val="0"/>
          <w:numId w:val="4"/>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указание на территорию проведения публичных слушаний;</w:t>
      </w:r>
    </w:p>
    <w:p w:rsidR="00623016" w:rsidRPr="00BD54F0" w:rsidRDefault="00623016" w:rsidP="00623016">
      <w:pPr>
        <w:pStyle w:val="a5"/>
        <w:numPr>
          <w:ilvl w:val="0"/>
          <w:numId w:val="4"/>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дату, время и место проведения публичных слушаний;</w:t>
      </w:r>
    </w:p>
    <w:p w:rsidR="00623016" w:rsidRDefault="00623016" w:rsidP="00623016">
      <w:pPr>
        <w:pStyle w:val="a5"/>
        <w:numPr>
          <w:ilvl w:val="0"/>
          <w:numId w:val="4"/>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перечень мероприятий, необходимых для организации и проведения публичных слушаний, в виде календарного плана с указанием мероприятия, сроков исполнения, ответственного исполнителя (по усмотрению органа местного самоуправления</w:t>
      </w:r>
      <w:r w:rsidRPr="00BD54F0">
        <w:rPr>
          <w:rFonts w:ascii="Times New Roman" w:hAnsi="Times New Roman" w:cs="Times New Roman"/>
          <w:color w:val="000000" w:themeColor="text1"/>
          <w:sz w:val="24"/>
          <w:szCs w:val="24"/>
        </w:rPr>
        <w:t xml:space="preserve"> внутригородского района,</w:t>
      </w:r>
      <w:r w:rsidRPr="00BD54F0">
        <w:rPr>
          <w:rFonts w:ascii="Times New Roman" w:hAnsi="Times New Roman" w:cs="Times New Roman"/>
          <w:bCs/>
          <w:color w:val="000000" w:themeColor="text1"/>
          <w:sz w:val="24"/>
          <w:szCs w:val="24"/>
        </w:rPr>
        <w:t xml:space="preserve"> назначающего публичные слушания).</w:t>
      </w:r>
    </w:p>
    <w:p w:rsidR="00623016" w:rsidRPr="00C53B6B" w:rsidRDefault="00623016" w:rsidP="00623016">
      <w:pPr>
        <w:pStyle w:val="a5"/>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C53B6B">
        <w:rPr>
          <w:rFonts w:ascii="Times New Roman" w:eastAsia="Times New Roman" w:hAnsi="Times New Roman" w:cs="Times New Roman"/>
          <w:sz w:val="24"/>
          <w:szCs w:val="24"/>
          <w:highlight w:val="yellow"/>
          <w:lang w:eastAsia="ru-RU"/>
        </w:rPr>
        <w:t>16.1.</w:t>
      </w:r>
      <w:r w:rsidRPr="00C53B6B">
        <w:rPr>
          <w:rFonts w:ascii="Calibri" w:eastAsia="Calibri" w:hAnsi="Calibri" w:cs="Times New Roman"/>
          <w:sz w:val="24"/>
          <w:szCs w:val="24"/>
          <w:highlight w:val="yellow"/>
        </w:rPr>
        <w:t xml:space="preserve"> </w:t>
      </w:r>
      <w:r w:rsidRPr="00C53B6B">
        <w:rPr>
          <w:rFonts w:ascii="Times New Roman" w:eastAsia="Times New Roman" w:hAnsi="Times New Roman" w:cs="Times New Roman"/>
          <w:sz w:val="24"/>
          <w:szCs w:val="24"/>
          <w:highlight w:val="yellow"/>
          <w:lang w:eastAsia="ru-RU"/>
        </w:rPr>
        <w:t>Муниципальный правовой акт внутригородского района о назначении публичных слушаний может содержать перечень мероприятий, необходимых для организации и проведения публичных слушаний, в виде календарного плана с указанием мероприятия, сроков исполнения, ответственного исполнителя (по усмотрению органа местного самоуправления внутригородского района, назначающего публичные слушания)</w:t>
      </w:r>
      <w:r>
        <w:rPr>
          <w:rFonts w:ascii="Times New Roman" w:eastAsia="Times New Roman" w:hAnsi="Times New Roman" w:cs="Times New Roman"/>
          <w:sz w:val="24"/>
          <w:szCs w:val="24"/>
          <w:lang w:eastAsia="ru-RU"/>
        </w:rPr>
        <w:t>.</w:t>
      </w:r>
    </w:p>
    <w:p w:rsidR="00623016" w:rsidRPr="00BD54F0" w:rsidRDefault="00623016" w:rsidP="00623016">
      <w:pPr>
        <w:pStyle w:val="a5"/>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При вынесении проекта нормативного правового акта</w:t>
      </w:r>
      <w:r w:rsidRPr="00BD54F0">
        <w:rPr>
          <w:rFonts w:ascii="Times New Roman" w:hAnsi="Times New Roman" w:cs="Times New Roman"/>
          <w:color w:val="000000" w:themeColor="text1"/>
          <w:sz w:val="24"/>
          <w:szCs w:val="24"/>
        </w:rPr>
        <w:t xml:space="preserve"> внутригородского района</w:t>
      </w:r>
      <w:r w:rsidRPr="00BD54F0">
        <w:rPr>
          <w:rFonts w:ascii="Times New Roman" w:hAnsi="Times New Roman" w:cs="Times New Roman"/>
          <w:bCs/>
          <w:color w:val="000000" w:themeColor="text1"/>
          <w:sz w:val="24"/>
          <w:szCs w:val="24"/>
        </w:rPr>
        <w:t xml:space="preserve"> на публичные слушания, последний должен быть оформлен как приложение к муниципальному правовому акту</w:t>
      </w:r>
      <w:r w:rsidRPr="00BD54F0">
        <w:rPr>
          <w:rFonts w:ascii="Times New Roman" w:hAnsi="Times New Roman" w:cs="Times New Roman"/>
          <w:color w:val="000000" w:themeColor="text1"/>
          <w:sz w:val="24"/>
          <w:szCs w:val="24"/>
        </w:rPr>
        <w:t xml:space="preserve"> внутригородского района</w:t>
      </w:r>
      <w:r w:rsidRPr="00BD54F0">
        <w:rPr>
          <w:rFonts w:ascii="Times New Roman" w:hAnsi="Times New Roman" w:cs="Times New Roman"/>
          <w:bCs/>
          <w:color w:val="000000" w:themeColor="text1"/>
          <w:sz w:val="24"/>
          <w:szCs w:val="24"/>
        </w:rPr>
        <w:t xml:space="preserve"> о назначении публичных слушаний. </w:t>
      </w:r>
    </w:p>
    <w:p w:rsidR="00623016" w:rsidRPr="00BD54F0" w:rsidRDefault="00623016" w:rsidP="00623016">
      <w:pPr>
        <w:pStyle w:val="a5"/>
        <w:numPr>
          <w:ilvl w:val="0"/>
          <w:numId w:val="1"/>
        </w:numPr>
        <w:tabs>
          <w:tab w:val="left" w:pos="142"/>
          <w:tab w:val="left" w:pos="709"/>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Муниципальный правовой акт</w:t>
      </w:r>
      <w:r w:rsidRPr="00BD54F0">
        <w:rPr>
          <w:rFonts w:ascii="Times New Roman" w:hAnsi="Times New Roman" w:cs="Times New Roman"/>
          <w:color w:val="000000" w:themeColor="text1"/>
          <w:sz w:val="24"/>
          <w:szCs w:val="24"/>
        </w:rPr>
        <w:t xml:space="preserve"> внутригородского района</w:t>
      </w:r>
      <w:r w:rsidRPr="00BD54F0">
        <w:rPr>
          <w:rFonts w:ascii="Times New Roman" w:hAnsi="Times New Roman" w:cs="Times New Roman"/>
          <w:bCs/>
          <w:color w:val="000000" w:themeColor="text1"/>
          <w:sz w:val="24"/>
          <w:szCs w:val="24"/>
        </w:rPr>
        <w:t xml:space="preserve"> о назначении публичных слушаний подлежит официальному опубликованию (обнародованию) и размещается на официальном сайте органа местного самоуправления внутригородского района.</w:t>
      </w:r>
    </w:p>
    <w:p w:rsidR="00623016" w:rsidRPr="00BD54F0" w:rsidRDefault="00623016" w:rsidP="00623016">
      <w:pPr>
        <w:pStyle w:val="a5"/>
        <w:numPr>
          <w:ilvl w:val="0"/>
          <w:numId w:val="1"/>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bCs/>
          <w:color w:val="000000" w:themeColor="text1"/>
          <w:sz w:val="24"/>
          <w:szCs w:val="24"/>
        </w:rPr>
      </w:pPr>
      <w:r w:rsidRPr="00BD54F0">
        <w:rPr>
          <w:rFonts w:ascii="Times New Roman" w:hAnsi="Times New Roman" w:cs="Times New Roman"/>
          <w:bCs/>
          <w:color w:val="000000" w:themeColor="text1"/>
          <w:sz w:val="24"/>
          <w:szCs w:val="24"/>
        </w:rPr>
        <w:t>Рабочая группа (организатор) вправе привлекать представителей общественности, специалистов и экспертов.</w:t>
      </w:r>
    </w:p>
    <w:p w:rsidR="00623016" w:rsidRPr="00BD54F0" w:rsidRDefault="00623016" w:rsidP="00623016">
      <w:pPr>
        <w:pStyle w:val="a5"/>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Председательствующий обеспечивает ведение протокола публичных слушаний. Ведение протокола публичных слушаний возлагается на секретаря, назначенного рабочей группой (организатором).</w:t>
      </w:r>
    </w:p>
    <w:p w:rsidR="00623016" w:rsidRPr="00BD54F0" w:rsidRDefault="00623016" w:rsidP="00623016">
      <w:pPr>
        <w:tabs>
          <w:tab w:val="left" w:pos="142"/>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lastRenderedPageBreak/>
        <w:t>В протоколе в обязательном порядке указываются:</w:t>
      </w:r>
    </w:p>
    <w:p w:rsidR="00623016" w:rsidRPr="00BD54F0" w:rsidRDefault="00623016" w:rsidP="00623016">
      <w:pPr>
        <w:tabs>
          <w:tab w:val="left" w:pos="142"/>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а) дата, время и место проведения публичных слушаний;</w:t>
      </w:r>
    </w:p>
    <w:p w:rsidR="00623016" w:rsidRPr="00BD54F0" w:rsidRDefault="00623016" w:rsidP="00623016">
      <w:pPr>
        <w:tabs>
          <w:tab w:val="left" w:pos="142"/>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б) число граждан, участвующих в публичных слушаниях;</w:t>
      </w:r>
    </w:p>
    <w:p w:rsidR="00623016" w:rsidRPr="00BD54F0" w:rsidRDefault="00623016" w:rsidP="00623016">
      <w:pPr>
        <w:tabs>
          <w:tab w:val="left" w:pos="142"/>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в) вопрос, проект муниципального правового акта внутригородского района, вынесенный на публичные слушания;</w:t>
      </w:r>
    </w:p>
    <w:p w:rsidR="00623016" w:rsidRPr="00BD54F0" w:rsidRDefault="00623016" w:rsidP="00623016">
      <w:pPr>
        <w:tabs>
          <w:tab w:val="left" w:pos="142"/>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 xml:space="preserve">г) </w:t>
      </w:r>
      <w:r w:rsidRPr="00BD54F0">
        <w:rPr>
          <w:rFonts w:ascii="Times New Roman" w:hAnsi="Times New Roman"/>
          <w:bCs/>
          <w:color w:val="000000" w:themeColor="text1"/>
          <w:sz w:val="24"/>
          <w:szCs w:val="24"/>
        </w:rPr>
        <w:t>председательствующий</w:t>
      </w:r>
      <w:r w:rsidRPr="00BD54F0">
        <w:rPr>
          <w:rFonts w:ascii="Times New Roman" w:hAnsi="Times New Roman"/>
          <w:color w:val="000000" w:themeColor="text1"/>
          <w:sz w:val="24"/>
          <w:szCs w:val="24"/>
        </w:rPr>
        <w:t>, секретарь, лица, приглашенные на публичные слушания;</w:t>
      </w:r>
    </w:p>
    <w:p w:rsidR="00623016" w:rsidRPr="00BD54F0" w:rsidRDefault="00623016" w:rsidP="00623016">
      <w:pPr>
        <w:tabs>
          <w:tab w:val="left" w:pos="142"/>
        </w:tabs>
        <w:autoSpaceDE w:val="0"/>
        <w:autoSpaceDN w:val="0"/>
        <w:adjustRightInd w:val="0"/>
        <w:spacing w:after="0" w:line="240" w:lineRule="auto"/>
        <w:ind w:firstLine="567"/>
        <w:jc w:val="both"/>
        <w:rPr>
          <w:rFonts w:ascii="Times New Roman" w:hAnsi="Times New Roman"/>
          <w:color w:val="000000" w:themeColor="text1"/>
          <w:sz w:val="24"/>
          <w:szCs w:val="24"/>
        </w:rPr>
      </w:pPr>
      <w:proofErr w:type="spellStart"/>
      <w:r w:rsidRPr="00BD54F0">
        <w:rPr>
          <w:rFonts w:ascii="Times New Roman" w:hAnsi="Times New Roman"/>
          <w:color w:val="000000" w:themeColor="text1"/>
          <w:sz w:val="24"/>
          <w:szCs w:val="24"/>
        </w:rPr>
        <w:t>д</w:t>
      </w:r>
      <w:proofErr w:type="spellEnd"/>
      <w:r w:rsidRPr="00BD54F0">
        <w:rPr>
          <w:rFonts w:ascii="Times New Roman" w:hAnsi="Times New Roman"/>
          <w:color w:val="000000" w:themeColor="text1"/>
          <w:sz w:val="24"/>
          <w:szCs w:val="24"/>
        </w:rPr>
        <w:t xml:space="preserve">) кратко излагаются выступления </w:t>
      </w:r>
      <w:r w:rsidRPr="00BD54F0">
        <w:rPr>
          <w:rFonts w:ascii="Times New Roman" w:hAnsi="Times New Roman"/>
          <w:bCs/>
          <w:color w:val="000000" w:themeColor="text1"/>
          <w:sz w:val="24"/>
          <w:szCs w:val="24"/>
        </w:rPr>
        <w:t>председательствующего</w:t>
      </w:r>
      <w:r w:rsidRPr="00BD54F0">
        <w:rPr>
          <w:rFonts w:ascii="Times New Roman" w:hAnsi="Times New Roman"/>
          <w:color w:val="000000" w:themeColor="text1"/>
          <w:sz w:val="24"/>
          <w:szCs w:val="24"/>
        </w:rPr>
        <w:t>, иных лиц, участвующих в публичных слушаниях, поступившие вопросы, замечания и предложения;</w:t>
      </w:r>
    </w:p>
    <w:p w:rsidR="00623016" w:rsidRPr="00BD54F0" w:rsidRDefault="00623016" w:rsidP="00623016">
      <w:pPr>
        <w:tabs>
          <w:tab w:val="left" w:pos="142"/>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е) итоги голосования по вопросу, проекту муниципального правового акта</w:t>
      </w:r>
      <w:r w:rsidRPr="00BD54F0">
        <w:rPr>
          <w:rFonts w:ascii="Times New Roman" w:hAnsi="Times New Roman"/>
          <w:sz w:val="24"/>
          <w:szCs w:val="24"/>
        </w:rPr>
        <w:t xml:space="preserve"> внутригородского района</w:t>
      </w:r>
      <w:r w:rsidRPr="00BD54F0">
        <w:rPr>
          <w:rFonts w:ascii="Times New Roman" w:hAnsi="Times New Roman"/>
          <w:color w:val="000000" w:themeColor="text1"/>
          <w:sz w:val="24"/>
          <w:szCs w:val="24"/>
        </w:rPr>
        <w:t>, вынесенному на публичные слушания;</w:t>
      </w:r>
    </w:p>
    <w:p w:rsidR="00623016" w:rsidRPr="00BD54F0" w:rsidRDefault="00623016" w:rsidP="00623016">
      <w:pPr>
        <w:tabs>
          <w:tab w:val="left" w:pos="142"/>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ж) решение, принятое по результатам публичных слушаний.</w:t>
      </w:r>
    </w:p>
    <w:p w:rsidR="00623016" w:rsidRPr="00BD54F0" w:rsidRDefault="00623016" w:rsidP="00623016">
      <w:pPr>
        <w:pStyle w:val="a5"/>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К протоколу приобщаются замечания, предложения, поступившие от граждан, иных лиц в письменном виде для внесения в протокол публичных слушаний.</w:t>
      </w:r>
    </w:p>
    <w:p w:rsidR="00623016" w:rsidRPr="00BD54F0" w:rsidRDefault="00623016" w:rsidP="00623016">
      <w:pPr>
        <w:pStyle w:val="a5"/>
        <w:numPr>
          <w:ilvl w:val="0"/>
          <w:numId w:val="1"/>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 xml:space="preserve">Протокол публичных слушаний подписывает </w:t>
      </w:r>
      <w:r w:rsidRPr="00BD54F0">
        <w:rPr>
          <w:rFonts w:ascii="Times New Roman" w:hAnsi="Times New Roman" w:cs="Times New Roman"/>
          <w:bCs/>
          <w:color w:val="000000" w:themeColor="text1"/>
          <w:sz w:val="24"/>
          <w:szCs w:val="24"/>
        </w:rPr>
        <w:t>председательствующий</w:t>
      </w:r>
      <w:r w:rsidRPr="00BD54F0">
        <w:rPr>
          <w:rFonts w:ascii="Times New Roman" w:hAnsi="Times New Roman" w:cs="Times New Roman"/>
          <w:color w:val="000000" w:themeColor="text1"/>
          <w:sz w:val="24"/>
          <w:szCs w:val="24"/>
        </w:rPr>
        <w:t xml:space="preserve"> и секретарь, с указанием даты подписания.</w:t>
      </w:r>
    </w:p>
    <w:p w:rsidR="00623016" w:rsidRPr="00BD54F0" w:rsidRDefault="00623016" w:rsidP="00623016">
      <w:pPr>
        <w:pStyle w:val="a5"/>
        <w:numPr>
          <w:ilvl w:val="0"/>
          <w:numId w:val="1"/>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BD54F0">
        <w:rPr>
          <w:rFonts w:ascii="Times New Roman" w:hAnsi="Times New Roman" w:cs="Times New Roman"/>
          <w:color w:val="000000" w:themeColor="text1"/>
          <w:sz w:val="24"/>
          <w:szCs w:val="24"/>
        </w:rPr>
        <w:t>Обсуждение вопроса, проекта муниципального правового акта</w:t>
      </w:r>
      <w:r w:rsidRPr="00BD54F0">
        <w:rPr>
          <w:rFonts w:ascii="Times New Roman" w:hAnsi="Times New Roman" w:cs="Times New Roman"/>
          <w:sz w:val="24"/>
          <w:szCs w:val="24"/>
        </w:rPr>
        <w:t xml:space="preserve"> внутригородского района</w:t>
      </w:r>
      <w:r w:rsidRPr="00BD54F0">
        <w:rPr>
          <w:rFonts w:ascii="Times New Roman" w:hAnsi="Times New Roman" w:cs="Times New Roman"/>
          <w:color w:val="000000" w:themeColor="text1"/>
          <w:sz w:val="24"/>
          <w:szCs w:val="24"/>
        </w:rPr>
        <w:t>, вынесенного на публичные слушания, начинается с доклада председательствующего, либо уполномоченного им лица, который кратко излагает основное содержание вопроса, проекта муниципального правового акта внутригородского района, аргументирует необходимость принятия проекта муниципального правового акта внутригородского района, вынесенного на публичные слушания, информирует о предложениях и замечаниях, поступивших до дня проведения публичных слушаний.</w:t>
      </w:r>
      <w:proofErr w:type="gramEnd"/>
    </w:p>
    <w:p w:rsidR="00623016" w:rsidRDefault="00623016" w:rsidP="00623016">
      <w:pPr>
        <w:pStyle w:val="a5"/>
        <w:tabs>
          <w:tab w:val="left" w:pos="142"/>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C53B6B">
        <w:rPr>
          <w:rFonts w:ascii="Times New Roman" w:eastAsia="Times New Roman" w:hAnsi="Times New Roman" w:cs="Times New Roman"/>
          <w:sz w:val="24"/>
          <w:szCs w:val="24"/>
          <w:highlight w:val="yellow"/>
          <w:lang w:eastAsia="ru-RU"/>
        </w:rPr>
        <w:t>После выступления докладчика выступает представитель инициативной группы, если публичные слушания проводятся по инициативе жителей внутригородского района, указанных в пункте 28 настоящего Положения.</w:t>
      </w:r>
    </w:p>
    <w:p w:rsidR="00623016" w:rsidRPr="00BD54F0" w:rsidRDefault="00623016" w:rsidP="00623016">
      <w:pPr>
        <w:pStyle w:val="a5"/>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Порядок и продолжительность выступления участников публичных слушаний определяется порядком проведения (регламентом) публичных слушаний, принятым председательствующим.</w:t>
      </w:r>
    </w:p>
    <w:p w:rsidR="00623016" w:rsidRPr="00BD54F0" w:rsidRDefault="00623016" w:rsidP="00623016">
      <w:pPr>
        <w:tabs>
          <w:tab w:val="left" w:pos="142"/>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bookmarkStart w:id="4" w:name="Par1"/>
      <w:bookmarkEnd w:id="4"/>
      <w:r w:rsidRPr="00C53B6B">
        <w:rPr>
          <w:rFonts w:ascii="Times New Roman" w:eastAsia="Times New Roman" w:hAnsi="Times New Roman"/>
          <w:sz w:val="24"/>
          <w:szCs w:val="24"/>
          <w:highlight w:val="yellow"/>
          <w:lang w:eastAsia="ru-RU"/>
        </w:rPr>
        <w:t>Выступления</w:t>
      </w:r>
      <w:r w:rsidRPr="00C53B6B">
        <w:rPr>
          <w:rFonts w:ascii="Times New Roman" w:hAnsi="Times New Roman"/>
          <w:color w:val="000000" w:themeColor="text1"/>
          <w:sz w:val="24"/>
          <w:szCs w:val="24"/>
        </w:rPr>
        <w:t xml:space="preserve"> </w:t>
      </w:r>
      <w:r w:rsidRPr="00BD54F0">
        <w:rPr>
          <w:rFonts w:ascii="Times New Roman" w:hAnsi="Times New Roman"/>
          <w:color w:val="000000" w:themeColor="text1"/>
          <w:sz w:val="24"/>
          <w:szCs w:val="24"/>
        </w:rPr>
        <w:t xml:space="preserve">участников публичных слушаний определяет порядок проведения (регламент) публичных слушаний. Каждому из </w:t>
      </w:r>
      <w:proofErr w:type="gramStart"/>
      <w:r w:rsidRPr="00BD54F0">
        <w:rPr>
          <w:rFonts w:ascii="Times New Roman" w:hAnsi="Times New Roman"/>
          <w:color w:val="000000" w:themeColor="text1"/>
          <w:sz w:val="24"/>
          <w:szCs w:val="24"/>
        </w:rPr>
        <w:t>выступающих</w:t>
      </w:r>
      <w:proofErr w:type="gramEnd"/>
      <w:r w:rsidRPr="00BD54F0">
        <w:rPr>
          <w:rFonts w:ascii="Times New Roman" w:hAnsi="Times New Roman"/>
          <w:color w:val="000000" w:themeColor="text1"/>
          <w:sz w:val="24"/>
          <w:szCs w:val="24"/>
        </w:rPr>
        <w:t xml:space="preserve"> могут быть заданы вопросы.</w:t>
      </w:r>
    </w:p>
    <w:p w:rsidR="00623016" w:rsidRPr="00BD54F0" w:rsidRDefault="00623016" w:rsidP="00623016">
      <w:pPr>
        <w:pStyle w:val="a5"/>
        <w:numPr>
          <w:ilvl w:val="0"/>
          <w:numId w:val="1"/>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После завершения обсуждения вопроса, проекта муниципального правового акта внутригородского района, вынесенного на публичные слушания, принимается одно из следующих решений:</w:t>
      </w:r>
    </w:p>
    <w:p w:rsidR="00623016" w:rsidRPr="00BD54F0" w:rsidRDefault="00623016" w:rsidP="00623016">
      <w:pPr>
        <w:tabs>
          <w:tab w:val="left" w:pos="142"/>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рекомендовать одобрение вопроса, проекта муниципального правового акта внутригородского района в предложенной редакции;</w:t>
      </w:r>
    </w:p>
    <w:p w:rsidR="00623016" w:rsidRPr="00BD54F0" w:rsidRDefault="00623016" w:rsidP="00623016">
      <w:pPr>
        <w:tabs>
          <w:tab w:val="left" w:pos="142"/>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 xml:space="preserve">рекомендовать одобрение проекта муниципального правового акта внутригородского района с учетом </w:t>
      </w:r>
      <w:r w:rsidRPr="00C53B6B">
        <w:rPr>
          <w:rFonts w:ascii="Times New Roman" w:eastAsia="Times New Roman" w:hAnsi="Times New Roman"/>
          <w:sz w:val="24"/>
          <w:szCs w:val="24"/>
          <w:highlight w:val="yellow"/>
          <w:lang w:eastAsia="ru-RU"/>
        </w:rPr>
        <w:t>замечаний, предложений</w:t>
      </w:r>
      <w:r w:rsidRPr="00BD54F0">
        <w:rPr>
          <w:rFonts w:ascii="Times New Roman" w:hAnsi="Times New Roman"/>
          <w:color w:val="000000" w:themeColor="text1"/>
          <w:sz w:val="24"/>
          <w:szCs w:val="24"/>
        </w:rPr>
        <w:t>, высказанных в ходе публичных слушаний;</w:t>
      </w:r>
    </w:p>
    <w:p w:rsidR="00623016" w:rsidRPr="00BD54F0" w:rsidRDefault="00623016" w:rsidP="00623016">
      <w:pPr>
        <w:tabs>
          <w:tab w:val="left" w:pos="142"/>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рекомендовать отклонение вопроса, проекта муниципального правового акта внутригородского района.</w:t>
      </w:r>
    </w:p>
    <w:p w:rsidR="00623016" w:rsidRPr="00BD54F0" w:rsidRDefault="00623016" w:rsidP="00623016">
      <w:pPr>
        <w:pStyle w:val="a5"/>
        <w:numPr>
          <w:ilvl w:val="0"/>
          <w:numId w:val="1"/>
        </w:numPr>
        <w:tabs>
          <w:tab w:val="left" w:pos="142"/>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На основании протокола публичных слушаний в течение семи рабочих дней со дня проведения публичных слушаний председательствующий и секретарь составляют заключение публичных слушаний, в котором в обязательном порядке указываются:</w:t>
      </w:r>
    </w:p>
    <w:p w:rsidR="00623016" w:rsidRPr="00BD54F0" w:rsidRDefault="00623016" w:rsidP="00623016">
      <w:pPr>
        <w:pStyle w:val="a5"/>
        <w:numPr>
          <w:ilvl w:val="0"/>
          <w:numId w:val="5"/>
        </w:numPr>
        <w:tabs>
          <w:tab w:val="left" w:pos="142"/>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формулировка вопроса, наименование проекта муниципального правового акта</w:t>
      </w:r>
      <w:r w:rsidRPr="00BD54F0">
        <w:rPr>
          <w:rFonts w:ascii="Times New Roman" w:hAnsi="Times New Roman" w:cs="Times New Roman"/>
          <w:sz w:val="24"/>
          <w:szCs w:val="24"/>
        </w:rPr>
        <w:t xml:space="preserve"> внутригородского района</w:t>
      </w:r>
      <w:r w:rsidRPr="00BD54F0">
        <w:rPr>
          <w:rFonts w:ascii="Times New Roman" w:hAnsi="Times New Roman" w:cs="Times New Roman"/>
          <w:color w:val="000000" w:themeColor="text1"/>
          <w:sz w:val="24"/>
          <w:szCs w:val="24"/>
        </w:rPr>
        <w:t>, вынесенного на публичные слушания;</w:t>
      </w:r>
    </w:p>
    <w:p w:rsidR="00623016" w:rsidRPr="00BD54F0" w:rsidRDefault="00623016" w:rsidP="00623016">
      <w:pPr>
        <w:pStyle w:val="a5"/>
        <w:numPr>
          <w:ilvl w:val="0"/>
          <w:numId w:val="5"/>
        </w:numPr>
        <w:tabs>
          <w:tab w:val="left" w:pos="142"/>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дата, время и место проведения публичных слушаний;</w:t>
      </w:r>
    </w:p>
    <w:p w:rsidR="00623016" w:rsidRPr="00BD54F0" w:rsidRDefault="00623016" w:rsidP="00623016">
      <w:pPr>
        <w:pStyle w:val="a5"/>
        <w:numPr>
          <w:ilvl w:val="0"/>
          <w:numId w:val="5"/>
        </w:numPr>
        <w:tabs>
          <w:tab w:val="left" w:pos="142"/>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количество жителей внутригородского района, принявших участие в публичных слушаниях;</w:t>
      </w:r>
    </w:p>
    <w:p w:rsidR="00623016" w:rsidRPr="00BD54F0" w:rsidRDefault="00623016" w:rsidP="00623016">
      <w:pPr>
        <w:pStyle w:val="a5"/>
        <w:numPr>
          <w:ilvl w:val="0"/>
          <w:numId w:val="5"/>
        </w:numPr>
        <w:tabs>
          <w:tab w:val="left" w:pos="142"/>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количество голосов, поданных «за» или «против», а также количество воздержавшихся по вопросу, проекту муниципального правового акта</w:t>
      </w:r>
      <w:r w:rsidRPr="00BD54F0">
        <w:rPr>
          <w:rFonts w:ascii="Times New Roman" w:hAnsi="Times New Roman" w:cs="Times New Roman"/>
          <w:sz w:val="24"/>
          <w:szCs w:val="24"/>
        </w:rPr>
        <w:t xml:space="preserve"> внутригородского района</w:t>
      </w:r>
      <w:r w:rsidRPr="00BD54F0">
        <w:rPr>
          <w:rFonts w:ascii="Times New Roman" w:hAnsi="Times New Roman" w:cs="Times New Roman"/>
          <w:color w:val="000000" w:themeColor="text1"/>
          <w:sz w:val="24"/>
          <w:szCs w:val="24"/>
        </w:rPr>
        <w:t>, вынесенных на публичные слушания;</w:t>
      </w:r>
    </w:p>
    <w:p w:rsidR="00623016" w:rsidRDefault="00623016" w:rsidP="00623016">
      <w:pPr>
        <w:pStyle w:val="a5"/>
        <w:numPr>
          <w:ilvl w:val="0"/>
          <w:numId w:val="5"/>
        </w:numPr>
        <w:tabs>
          <w:tab w:val="left" w:pos="142"/>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решение по результатам публичных слушаний.</w:t>
      </w:r>
    </w:p>
    <w:p w:rsidR="00623016" w:rsidRDefault="00623016" w:rsidP="00623016">
      <w:pPr>
        <w:pStyle w:val="a5"/>
        <w:numPr>
          <w:ilvl w:val="0"/>
          <w:numId w:val="1"/>
        </w:numPr>
        <w:tabs>
          <w:tab w:val="left" w:pos="142"/>
          <w:tab w:val="left" w:pos="851"/>
        </w:tabs>
        <w:autoSpaceDE w:val="0"/>
        <w:autoSpaceDN w:val="0"/>
        <w:adjustRightInd w:val="0"/>
        <w:spacing w:after="0" w:line="240" w:lineRule="auto"/>
        <w:jc w:val="both"/>
        <w:rPr>
          <w:rFonts w:ascii="Times New Roman" w:hAnsi="Times New Roman" w:cs="Times New Roman"/>
          <w:color w:val="000000" w:themeColor="text1"/>
          <w:sz w:val="24"/>
          <w:szCs w:val="24"/>
        </w:rPr>
      </w:pPr>
      <w:r w:rsidRPr="00913A88">
        <w:rPr>
          <w:rFonts w:ascii="Times New Roman" w:hAnsi="Times New Roman" w:cs="Times New Roman"/>
          <w:color w:val="000000" w:themeColor="text1"/>
          <w:sz w:val="24"/>
          <w:szCs w:val="24"/>
        </w:rPr>
        <w:lastRenderedPageBreak/>
        <w:t>Заключение подписывает председательствующий и секретарь.</w:t>
      </w:r>
    </w:p>
    <w:p w:rsidR="00623016" w:rsidRPr="00C53B6B" w:rsidRDefault="00623016" w:rsidP="00623016">
      <w:pPr>
        <w:pStyle w:val="a5"/>
        <w:numPr>
          <w:ilvl w:val="0"/>
          <w:numId w:val="1"/>
        </w:numPr>
        <w:tabs>
          <w:tab w:val="left" w:pos="142"/>
          <w:tab w:val="left" w:pos="851"/>
        </w:tabs>
        <w:autoSpaceDE w:val="0"/>
        <w:autoSpaceDN w:val="0"/>
        <w:adjustRightInd w:val="0"/>
        <w:spacing w:after="0" w:line="240" w:lineRule="auto"/>
        <w:ind w:left="0" w:firstLine="710"/>
        <w:jc w:val="both"/>
        <w:rPr>
          <w:rFonts w:ascii="Times New Roman" w:hAnsi="Times New Roman" w:cs="Times New Roman"/>
          <w:color w:val="000000" w:themeColor="text1"/>
          <w:sz w:val="24"/>
          <w:szCs w:val="24"/>
        </w:rPr>
      </w:pPr>
      <w:r w:rsidRPr="00C53B6B">
        <w:rPr>
          <w:rFonts w:ascii="Times New Roman" w:eastAsia="Times New Roman" w:hAnsi="Times New Roman" w:cs="Times New Roman"/>
          <w:sz w:val="24"/>
          <w:szCs w:val="24"/>
          <w:highlight w:val="yellow"/>
          <w:lang w:eastAsia="ru-RU"/>
        </w:rPr>
        <w:t>В течение семи рабочих дней со дня подготовки заключения о результатах публичных слушаний председательствующий обеспечивает его опубликование (обнародование) в порядке, установленном Уставом города Махачкалы и настоящим Положением для официального опубликования (обнародования) муниципальных правовых актов внутригородского района, иной официальной информации. Заключение может быть размещено на официальном сайте органа местного самоуправления внутригородского района в сети «Интернет».</w:t>
      </w:r>
    </w:p>
    <w:p w:rsidR="00623016" w:rsidRDefault="00623016" w:rsidP="00623016">
      <w:pPr>
        <w:autoSpaceDE w:val="0"/>
        <w:autoSpaceDN w:val="0"/>
        <w:adjustRightInd w:val="0"/>
        <w:spacing w:line="240" w:lineRule="auto"/>
        <w:jc w:val="center"/>
        <w:outlineLvl w:val="0"/>
        <w:rPr>
          <w:rFonts w:ascii="Times New Roman" w:hAnsi="Times New Roman"/>
          <w:b/>
          <w:color w:val="000000" w:themeColor="text1"/>
          <w:sz w:val="24"/>
          <w:szCs w:val="24"/>
        </w:rPr>
      </w:pPr>
    </w:p>
    <w:p w:rsidR="00623016" w:rsidRPr="00BD54F0" w:rsidRDefault="00623016" w:rsidP="00623016">
      <w:pPr>
        <w:autoSpaceDE w:val="0"/>
        <w:autoSpaceDN w:val="0"/>
        <w:adjustRightInd w:val="0"/>
        <w:spacing w:line="240" w:lineRule="auto"/>
        <w:jc w:val="center"/>
        <w:outlineLvl w:val="0"/>
        <w:rPr>
          <w:rFonts w:ascii="Times New Roman" w:hAnsi="Times New Roman"/>
          <w:b/>
          <w:color w:val="000000" w:themeColor="text1"/>
          <w:sz w:val="24"/>
          <w:szCs w:val="24"/>
        </w:rPr>
      </w:pPr>
      <w:r w:rsidRPr="00BD54F0">
        <w:rPr>
          <w:rFonts w:ascii="Times New Roman" w:hAnsi="Times New Roman"/>
          <w:b/>
          <w:color w:val="000000" w:themeColor="text1"/>
          <w:sz w:val="24"/>
          <w:szCs w:val="24"/>
        </w:rPr>
        <w:t>ГЛАВА 4. ПОРЯДОК ВЫДВИЖЕНИЯ ИНИЦИАТИВЫ О ПРОВЕДЕНИИ ПУБЛИЧНЫХ СЛУШАНИЙ</w:t>
      </w:r>
    </w:p>
    <w:p w:rsidR="00623016" w:rsidRPr="00C53B6B" w:rsidRDefault="00623016" w:rsidP="00623016">
      <w:pPr>
        <w:tabs>
          <w:tab w:val="left" w:pos="709"/>
          <w:tab w:val="left" w:pos="851"/>
          <w:tab w:val="left" w:pos="993"/>
        </w:tabs>
        <w:spacing w:after="0"/>
        <w:ind w:firstLine="567"/>
        <w:contextualSpacing/>
        <w:jc w:val="both"/>
        <w:rPr>
          <w:rFonts w:ascii="Times New Roman" w:eastAsia="Times New Roman" w:hAnsi="Times New Roman"/>
          <w:sz w:val="24"/>
          <w:szCs w:val="24"/>
          <w:highlight w:val="yellow"/>
          <w:lang w:eastAsia="ru-RU"/>
        </w:rPr>
      </w:pPr>
      <w:r w:rsidRPr="00C53B6B">
        <w:rPr>
          <w:rFonts w:ascii="Times New Roman" w:eastAsia="Times New Roman" w:hAnsi="Times New Roman"/>
          <w:sz w:val="24"/>
          <w:szCs w:val="24"/>
          <w:highlight w:val="yellow"/>
          <w:lang w:eastAsia="ru-RU"/>
        </w:rPr>
        <w:t>28. Правом выдвижения инициативы проведения публичных слушаний обладают жители внутригородского района численностью не менее 50 человек, проживающие на территории проведения публичных слушаний и достигшие к моменту выдвижения инициативы о проведении публичных слушаний 18-летнего возраста (далее – жители внутригородского района).</w:t>
      </w:r>
    </w:p>
    <w:p w:rsidR="00623016" w:rsidRPr="00C53B6B" w:rsidRDefault="00623016" w:rsidP="00623016">
      <w:pPr>
        <w:tabs>
          <w:tab w:val="left" w:pos="709"/>
          <w:tab w:val="left" w:pos="851"/>
          <w:tab w:val="left" w:pos="993"/>
        </w:tabs>
        <w:spacing w:after="0"/>
        <w:ind w:firstLine="567"/>
        <w:contextualSpacing/>
        <w:jc w:val="both"/>
        <w:rPr>
          <w:rFonts w:ascii="Times New Roman" w:eastAsia="Times New Roman" w:hAnsi="Times New Roman"/>
          <w:sz w:val="24"/>
          <w:szCs w:val="24"/>
          <w:highlight w:val="yellow"/>
          <w:lang w:eastAsia="ru-RU"/>
        </w:rPr>
      </w:pPr>
      <w:r w:rsidRPr="00C53B6B">
        <w:rPr>
          <w:rFonts w:ascii="Times New Roman" w:eastAsia="Times New Roman" w:hAnsi="Times New Roman"/>
          <w:sz w:val="24"/>
          <w:szCs w:val="24"/>
          <w:highlight w:val="yellow"/>
          <w:lang w:eastAsia="ru-RU"/>
        </w:rPr>
        <w:t>Жители внутригородского района реализуют право выдвижения инициативы проведения публичных слушаний по вопросу, проекту муниципального правового акта внутригородского района  не отнесенным пунктом 29 настоящего Положения к обязательному инициированию Собранием депутатов или главой внутригородского района (главой администрации внутригородского района).</w:t>
      </w:r>
    </w:p>
    <w:p w:rsidR="00623016" w:rsidRPr="00C53B6B" w:rsidRDefault="00623016" w:rsidP="00623016">
      <w:pPr>
        <w:tabs>
          <w:tab w:val="left" w:pos="709"/>
          <w:tab w:val="left" w:pos="851"/>
          <w:tab w:val="left" w:pos="993"/>
        </w:tabs>
        <w:spacing w:after="0"/>
        <w:ind w:firstLine="567"/>
        <w:contextualSpacing/>
        <w:jc w:val="both"/>
        <w:rPr>
          <w:rFonts w:ascii="Times New Roman" w:eastAsia="Times New Roman" w:hAnsi="Times New Roman"/>
          <w:sz w:val="24"/>
          <w:szCs w:val="24"/>
          <w:highlight w:val="yellow"/>
          <w:lang w:eastAsia="ru-RU"/>
        </w:rPr>
      </w:pPr>
      <w:r w:rsidRPr="00C53B6B">
        <w:rPr>
          <w:rFonts w:ascii="Times New Roman" w:eastAsia="Times New Roman" w:hAnsi="Times New Roman"/>
          <w:sz w:val="24"/>
          <w:szCs w:val="24"/>
          <w:highlight w:val="yellow"/>
          <w:lang w:eastAsia="ru-RU"/>
        </w:rPr>
        <w:t>29. Глава внутригородского района (глава администрации внутригородского района) в обязательном порядке инициирует проведение публичных слушаний по вопросам, проектам муниципальных правовых актов внутригородского района, указанным в подпунктах 2-5 пункта 6 настоящего Положения.</w:t>
      </w:r>
    </w:p>
    <w:p w:rsidR="00623016" w:rsidRPr="00C53B6B" w:rsidRDefault="00623016" w:rsidP="00623016">
      <w:pPr>
        <w:tabs>
          <w:tab w:val="left" w:pos="709"/>
          <w:tab w:val="left" w:pos="851"/>
          <w:tab w:val="left" w:pos="993"/>
        </w:tabs>
        <w:spacing w:after="0"/>
        <w:ind w:firstLine="567"/>
        <w:contextualSpacing/>
        <w:jc w:val="both"/>
        <w:rPr>
          <w:rFonts w:ascii="Times New Roman" w:eastAsia="Times New Roman" w:hAnsi="Times New Roman"/>
          <w:sz w:val="24"/>
          <w:szCs w:val="24"/>
          <w:highlight w:val="yellow"/>
          <w:lang w:eastAsia="ru-RU"/>
        </w:rPr>
      </w:pPr>
      <w:r w:rsidRPr="00C53B6B">
        <w:rPr>
          <w:rFonts w:ascii="Times New Roman" w:eastAsia="Times New Roman" w:hAnsi="Times New Roman"/>
          <w:sz w:val="24"/>
          <w:szCs w:val="24"/>
          <w:highlight w:val="yellow"/>
          <w:lang w:eastAsia="ru-RU"/>
        </w:rPr>
        <w:t>Собрание депутатов в обязательном порядке инициирует проведение публичных слушаний по проектам муниципальных правовых актов внутригородского района, указанным в подпункте 1 пункта 6 настоящего Положения.</w:t>
      </w:r>
    </w:p>
    <w:p w:rsidR="00623016" w:rsidRPr="00C53B6B" w:rsidRDefault="00623016" w:rsidP="00623016">
      <w:pPr>
        <w:autoSpaceDE w:val="0"/>
        <w:autoSpaceDN w:val="0"/>
        <w:adjustRightInd w:val="0"/>
        <w:spacing w:line="240" w:lineRule="auto"/>
        <w:ind w:firstLine="540"/>
        <w:jc w:val="both"/>
        <w:rPr>
          <w:rFonts w:ascii="Times New Roman" w:eastAsia="Times New Roman" w:hAnsi="Times New Roman"/>
          <w:sz w:val="24"/>
          <w:szCs w:val="24"/>
          <w:lang w:eastAsia="ru-RU"/>
        </w:rPr>
      </w:pPr>
      <w:r w:rsidRPr="00C53B6B">
        <w:rPr>
          <w:rFonts w:ascii="Times New Roman" w:eastAsia="Times New Roman" w:hAnsi="Times New Roman"/>
          <w:sz w:val="24"/>
          <w:szCs w:val="24"/>
          <w:highlight w:val="yellow"/>
          <w:lang w:eastAsia="ru-RU"/>
        </w:rPr>
        <w:t>Инициатива главы внутригородского района (главы администрации внутригородского района), Собрания депутатов о проведении публичных слушаний отдельным муниципальным правовым актом внутригородского района не оформляется. Инициатор проведения публичных слушаний указывается в муниципальном правовом акте внутригородского района о назначении публичных слушаний, принятом главой внутригородского района (главой внутригородского района) или Собранием депутатов.</w:t>
      </w:r>
    </w:p>
    <w:p w:rsidR="00623016" w:rsidRPr="00BD54F0" w:rsidRDefault="00623016" w:rsidP="00623016">
      <w:pPr>
        <w:autoSpaceDE w:val="0"/>
        <w:autoSpaceDN w:val="0"/>
        <w:adjustRightInd w:val="0"/>
        <w:spacing w:line="240" w:lineRule="auto"/>
        <w:ind w:firstLine="540"/>
        <w:jc w:val="both"/>
        <w:rPr>
          <w:rFonts w:ascii="Times New Roman" w:hAnsi="Times New Roman"/>
          <w:b/>
          <w:color w:val="000000" w:themeColor="text1"/>
          <w:sz w:val="24"/>
          <w:szCs w:val="24"/>
        </w:rPr>
      </w:pPr>
      <w:r w:rsidRPr="00BD54F0">
        <w:rPr>
          <w:rFonts w:ascii="Times New Roman" w:hAnsi="Times New Roman"/>
          <w:b/>
          <w:color w:val="000000" w:themeColor="text1"/>
          <w:sz w:val="24"/>
          <w:szCs w:val="24"/>
        </w:rPr>
        <w:t>ГЛАВА 5. ГАРАНТИИ ПРАВ ГРАЖДАН НА УЧАСТИЕ В ПУБЛИЧНЫХ СЛУШАНИЯХ</w:t>
      </w:r>
    </w:p>
    <w:p w:rsidR="00623016" w:rsidRPr="00BD54F0" w:rsidRDefault="00623016" w:rsidP="00623016">
      <w:pPr>
        <w:pStyle w:val="a5"/>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bookmarkStart w:id="5" w:name="Par0"/>
      <w:bookmarkEnd w:id="5"/>
      <w:r w:rsidRPr="00BD54F0">
        <w:rPr>
          <w:rFonts w:ascii="Times New Roman" w:hAnsi="Times New Roman" w:cs="Times New Roman"/>
          <w:color w:val="000000" w:themeColor="text1"/>
          <w:sz w:val="24"/>
          <w:szCs w:val="24"/>
        </w:rPr>
        <w:t>Правом на участие в публичных слушаниях обладают жители внутригородского района, проживающие на территории проведения публичных слушаний и достигшие ко дню проведения публичных слушаний 16-летнего возраста.</w:t>
      </w:r>
    </w:p>
    <w:p w:rsidR="00623016" w:rsidRPr="00BD54F0" w:rsidRDefault="00623016" w:rsidP="00623016">
      <w:pPr>
        <w:pStyle w:val="a5"/>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BD54F0">
        <w:rPr>
          <w:rFonts w:ascii="Times New Roman" w:hAnsi="Times New Roman" w:cs="Times New Roman"/>
          <w:color w:val="000000" w:themeColor="text1"/>
          <w:sz w:val="24"/>
          <w:szCs w:val="24"/>
        </w:rPr>
        <w:t xml:space="preserve">Лицам, указанным в </w:t>
      </w:r>
      <w:hyperlink w:anchor="Par0" w:history="1">
        <w:r w:rsidRPr="00BD54F0">
          <w:rPr>
            <w:rFonts w:ascii="Times New Roman" w:hAnsi="Times New Roman" w:cs="Times New Roman"/>
            <w:color w:val="000000" w:themeColor="text1"/>
            <w:sz w:val="24"/>
            <w:szCs w:val="24"/>
          </w:rPr>
          <w:t>пункте 3</w:t>
        </w:r>
        <w:r>
          <w:rPr>
            <w:rFonts w:ascii="Times New Roman" w:hAnsi="Times New Roman" w:cs="Times New Roman"/>
            <w:color w:val="000000" w:themeColor="text1"/>
            <w:sz w:val="24"/>
            <w:szCs w:val="24"/>
          </w:rPr>
          <w:t>0</w:t>
        </w:r>
      </w:hyperlink>
      <w:r w:rsidRPr="00BD54F0">
        <w:rPr>
          <w:rFonts w:ascii="Times New Roman" w:hAnsi="Times New Roman" w:cs="Times New Roman"/>
          <w:color w:val="000000" w:themeColor="text1"/>
          <w:sz w:val="24"/>
          <w:szCs w:val="24"/>
        </w:rPr>
        <w:t xml:space="preserve"> настоящего Положения, гарантируется заблаговременное - не позднее</w:t>
      </w:r>
      <w:r>
        <w:rPr>
          <w:rFonts w:ascii="Times New Roman" w:hAnsi="Times New Roman" w:cs="Times New Roman"/>
          <w:color w:val="000000" w:themeColor="text1"/>
          <w:sz w:val="24"/>
          <w:szCs w:val="24"/>
        </w:rPr>
        <w:t>,</w:t>
      </w:r>
      <w:r w:rsidRPr="00BD54F0">
        <w:rPr>
          <w:rFonts w:ascii="Times New Roman" w:hAnsi="Times New Roman" w:cs="Times New Roman"/>
          <w:color w:val="000000" w:themeColor="text1"/>
          <w:sz w:val="24"/>
          <w:szCs w:val="24"/>
        </w:rPr>
        <w:t xml:space="preserve"> чем за 10 календарных дней до дня проведения публичных слушаний - оповещение о предстоящих публичных слушаниях, а также ознакомление с вопросом публичных слушаний, получения иной информации, необходимой для участия в публичных слушаниях.</w:t>
      </w:r>
      <w:proofErr w:type="gramEnd"/>
    </w:p>
    <w:p w:rsidR="00623016" w:rsidRPr="00BD54F0" w:rsidRDefault="00623016" w:rsidP="00623016">
      <w:pPr>
        <w:pStyle w:val="a5"/>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bookmarkStart w:id="6" w:name="Par6"/>
      <w:bookmarkEnd w:id="6"/>
      <w:r w:rsidRPr="00BD54F0">
        <w:rPr>
          <w:rFonts w:ascii="Times New Roman" w:hAnsi="Times New Roman" w:cs="Times New Roman"/>
          <w:color w:val="000000" w:themeColor="text1"/>
          <w:sz w:val="24"/>
          <w:szCs w:val="24"/>
        </w:rPr>
        <w:t xml:space="preserve">Оповещение осуществляется посредством опубликования (обнародования) муниципального правового акта внутригородского района о назначении публичных слушаний в средствах массовой информации в порядке, установленном для официального опубликования (обнародования) муниципальных правовых актов внутригородского района, иной официальной информации. Также оповещение может осуществляться </w:t>
      </w:r>
      <w:r w:rsidRPr="00BD54F0">
        <w:rPr>
          <w:rFonts w:ascii="Times New Roman" w:hAnsi="Times New Roman" w:cs="Times New Roman"/>
          <w:color w:val="000000" w:themeColor="text1"/>
          <w:sz w:val="24"/>
          <w:szCs w:val="24"/>
        </w:rPr>
        <w:lastRenderedPageBreak/>
        <w:t>посредством размещения муниципального правового акта внутригородского района о назначении публичных слушаний на официальном сайте органа местного самоуправления внутригородского района, расклеивания его копий в специально отведенных местах, рассылки по месту жительства граждан.</w:t>
      </w:r>
    </w:p>
    <w:p w:rsidR="00623016" w:rsidRPr="00BD54F0" w:rsidRDefault="00623016" w:rsidP="00623016">
      <w:pPr>
        <w:pStyle w:val="a5"/>
        <w:tabs>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Источником официального опубликования (обнародования) муниципальных правовых актов внутригородского района, иной официальной информации является газета «Махачкалинские известия».</w:t>
      </w:r>
    </w:p>
    <w:p w:rsidR="00623016" w:rsidRPr="00BD54F0" w:rsidRDefault="00623016" w:rsidP="00623016">
      <w:pPr>
        <w:autoSpaceDE w:val="0"/>
        <w:autoSpaceDN w:val="0"/>
        <w:adjustRightInd w:val="0"/>
        <w:spacing w:after="0" w:line="240" w:lineRule="auto"/>
        <w:ind w:firstLine="540"/>
        <w:jc w:val="both"/>
        <w:rPr>
          <w:rFonts w:ascii="Times New Roman" w:hAnsi="Times New Roman"/>
          <w:color w:val="000000" w:themeColor="text1"/>
          <w:sz w:val="24"/>
          <w:szCs w:val="24"/>
        </w:rPr>
      </w:pPr>
      <w:r w:rsidRPr="00BD54F0">
        <w:rPr>
          <w:rFonts w:ascii="Times New Roman" w:hAnsi="Times New Roman"/>
          <w:color w:val="000000" w:themeColor="text1"/>
          <w:sz w:val="24"/>
          <w:szCs w:val="24"/>
        </w:rPr>
        <w:t>Проект муниципального правового акта</w:t>
      </w:r>
      <w:r w:rsidRPr="00BD54F0">
        <w:rPr>
          <w:rFonts w:ascii="Times New Roman" w:hAnsi="Times New Roman"/>
          <w:sz w:val="24"/>
          <w:szCs w:val="24"/>
        </w:rPr>
        <w:t xml:space="preserve"> внутригородского района</w:t>
      </w:r>
      <w:r w:rsidRPr="00BD54F0">
        <w:rPr>
          <w:rFonts w:ascii="Times New Roman" w:hAnsi="Times New Roman"/>
          <w:color w:val="000000" w:themeColor="text1"/>
          <w:sz w:val="24"/>
          <w:szCs w:val="24"/>
        </w:rPr>
        <w:t>, выносимый на публичные слушания, оформленный в качестве приложения к муниципальному правовому акту</w:t>
      </w:r>
      <w:r w:rsidRPr="00BD54F0">
        <w:rPr>
          <w:rFonts w:ascii="Times New Roman" w:hAnsi="Times New Roman"/>
          <w:sz w:val="24"/>
          <w:szCs w:val="24"/>
        </w:rPr>
        <w:t xml:space="preserve"> внутригородского района</w:t>
      </w:r>
      <w:r w:rsidRPr="00BD54F0">
        <w:rPr>
          <w:rFonts w:ascii="Times New Roman" w:hAnsi="Times New Roman"/>
          <w:color w:val="000000" w:themeColor="text1"/>
          <w:sz w:val="24"/>
          <w:szCs w:val="24"/>
        </w:rPr>
        <w:t xml:space="preserve"> о назначении публичных слушаний, доводится до сведения населения внутригородского района, проживающего на территории проведения публичных слушаний, в соответствии с настоящим пунктом.</w:t>
      </w:r>
    </w:p>
    <w:p w:rsidR="00623016" w:rsidRPr="00BD54F0" w:rsidRDefault="00623016" w:rsidP="00623016">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Предложения</w:t>
      </w:r>
      <w:r w:rsidRPr="00C53B6B">
        <w:rPr>
          <w:rFonts w:ascii="Times New Roman" w:eastAsia="Times New Roman" w:hAnsi="Times New Roman" w:cs="Times New Roman"/>
          <w:sz w:val="24"/>
          <w:szCs w:val="24"/>
          <w:highlight w:val="yellow"/>
          <w:lang w:eastAsia="ru-RU"/>
        </w:rPr>
        <w:t>,</w:t>
      </w:r>
      <w:r>
        <w:rPr>
          <w:rFonts w:ascii="Times New Roman" w:eastAsia="Times New Roman" w:hAnsi="Times New Roman" w:cs="Times New Roman"/>
          <w:sz w:val="24"/>
          <w:szCs w:val="24"/>
          <w:highlight w:val="yellow"/>
          <w:lang w:eastAsia="ru-RU"/>
        </w:rPr>
        <w:t xml:space="preserve"> </w:t>
      </w:r>
      <w:r w:rsidRPr="00C53B6B">
        <w:rPr>
          <w:rFonts w:ascii="Times New Roman" w:eastAsia="Times New Roman" w:hAnsi="Times New Roman" w:cs="Times New Roman"/>
          <w:sz w:val="24"/>
          <w:szCs w:val="24"/>
          <w:highlight w:val="yellow"/>
          <w:lang w:eastAsia="ru-RU"/>
        </w:rPr>
        <w:t>замечания</w:t>
      </w:r>
      <w:r w:rsidRPr="00BD54F0">
        <w:rPr>
          <w:rFonts w:ascii="Times New Roman" w:hAnsi="Times New Roman" w:cs="Times New Roman"/>
          <w:color w:val="000000" w:themeColor="text1"/>
          <w:sz w:val="24"/>
          <w:szCs w:val="24"/>
        </w:rPr>
        <w:t xml:space="preserve"> населения внутригородского района по проекту муниципального правового акта внутригородского района, выносимого на публичные слушания, принимаются рабочей группой (организатором) в письменном виде в произвольной форме, в форме почтовых отправлений, а также на электронный адрес рабочей группы (организатора)</w:t>
      </w:r>
      <w:r w:rsidRPr="00C53B6B">
        <w:rPr>
          <w:rFonts w:ascii="Times New Roman" w:eastAsia="Times New Roman" w:hAnsi="Times New Roman" w:cs="Times New Roman"/>
          <w:sz w:val="28"/>
          <w:szCs w:val="28"/>
          <w:lang w:eastAsia="ru-RU"/>
        </w:rPr>
        <w:t xml:space="preserve"> </w:t>
      </w:r>
      <w:r w:rsidRPr="00C53B6B">
        <w:rPr>
          <w:rFonts w:ascii="Times New Roman" w:eastAsia="Times New Roman" w:hAnsi="Times New Roman" w:cs="Times New Roman"/>
          <w:sz w:val="24"/>
          <w:szCs w:val="24"/>
          <w:highlight w:val="yellow"/>
          <w:lang w:eastAsia="ru-RU"/>
        </w:rPr>
        <w:t>и в устной форме</w:t>
      </w:r>
      <w:r w:rsidRPr="00BD54F0">
        <w:rPr>
          <w:rFonts w:ascii="Times New Roman" w:hAnsi="Times New Roman" w:cs="Times New Roman"/>
          <w:color w:val="000000" w:themeColor="text1"/>
          <w:sz w:val="24"/>
          <w:szCs w:val="24"/>
        </w:rPr>
        <w:t>.</w:t>
      </w:r>
    </w:p>
    <w:p w:rsidR="00623016" w:rsidRPr="00BD54F0" w:rsidRDefault="00623016" w:rsidP="00623016">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proofErr w:type="gramStart"/>
      <w:r w:rsidRPr="00BD54F0">
        <w:rPr>
          <w:rFonts w:ascii="Times New Roman" w:hAnsi="Times New Roman" w:cs="Times New Roman"/>
          <w:color w:val="000000" w:themeColor="text1"/>
          <w:sz w:val="24"/>
          <w:szCs w:val="24"/>
        </w:rPr>
        <w:t xml:space="preserve">Иной проект муниципального правового акта внутригородского района, за исключением указанного в главах 6 и 7 настоящего Положения, выносимый на публичные слушания, подлежит опубликованию (обнародованию) в порядке, установленном </w:t>
      </w:r>
      <w:r w:rsidRPr="00C53B6B">
        <w:rPr>
          <w:rFonts w:ascii="Times New Roman" w:eastAsia="Times New Roman" w:hAnsi="Times New Roman" w:cs="Times New Roman"/>
          <w:sz w:val="24"/>
          <w:szCs w:val="24"/>
          <w:highlight w:val="yellow"/>
          <w:lang w:eastAsia="ru-RU"/>
        </w:rPr>
        <w:t>Уставом города Махачкалы и настоящим Положением</w:t>
      </w:r>
      <w:r w:rsidRPr="00BD54F0">
        <w:rPr>
          <w:rFonts w:ascii="Times New Roman" w:hAnsi="Times New Roman" w:cs="Times New Roman"/>
          <w:color w:val="000000" w:themeColor="text1"/>
          <w:sz w:val="24"/>
          <w:szCs w:val="24"/>
        </w:rPr>
        <w:t xml:space="preserve"> для официального опубликования (обнародования) муниципальных правовых актов внутригородского района, иной официальной информации не менее чем за 10 календарных дней до дня проведения публичных слушаний.</w:t>
      </w:r>
      <w:proofErr w:type="gramEnd"/>
      <w:r w:rsidRPr="00BD54F0">
        <w:rPr>
          <w:rFonts w:ascii="Times New Roman" w:hAnsi="Times New Roman" w:cs="Times New Roman"/>
          <w:color w:val="000000" w:themeColor="text1"/>
          <w:sz w:val="24"/>
          <w:szCs w:val="24"/>
        </w:rPr>
        <w:t xml:space="preserve"> Проект муниципального правового акта внутригородского района дополнительно может размещаться на официальном сайте органа местного самоуправления внутригородского района.</w:t>
      </w:r>
    </w:p>
    <w:p w:rsidR="00623016" w:rsidRPr="00BD54F0" w:rsidRDefault="00623016" w:rsidP="00623016">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D54F0">
        <w:rPr>
          <w:rFonts w:ascii="Times New Roman" w:hAnsi="Times New Roman" w:cs="Times New Roman"/>
          <w:color w:val="000000" w:themeColor="text1"/>
          <w:sz w:val="24"/>
          <w:szCs w:val="24"/>
        </w:rPr>
        <w:t>Гражданам гарантируется получение иной информации, необходимой для участия в публичных слушаниях, в порядке, установленном настоящим Положением.</w:t>
      </w:r>
    </w:p>
    <w:p w:rsidR="00623016" w:rsidRPr="00C53B6B" w:rsidRDefault="00623016" w:rsidP="00623016">
      <w:pPr>
        <w:pStyle w:val="a5"/>
        <w:numPr>
          <w:ilvl w:val="0"/>
          <w:numId w:val="1"/>
        </w:numPr>
        <w:tabs>
          <w:tab w:val="left" w:pos="993"/>
        </w:tabs>
        <w:autoSpaceDE w:val="0"/>
        <w:autoSpaceDN w:val="0"/>
        <w:adjustRightInd w:val="0"/>
        <w:spacing w:line="240" w:lineRule="auto"/>
        <w:ind w:left="0" w:firstLine="567"/>
        <w:jc w:val="both"/>
        <w:rPr>
          <w:rFonts w:ascii="Times New Roman" w:hAnsi="Times New Roman" w:cs="Times New Roman"/>
          <w:color w:val="000000" w:themeColor="text1"/>
          <w:sz w:val="24"/>
          <w:szCs w:val="24"/>
          <w:highlight w:val="yellow"/>
        </w:rPr>
      </w:pPr>
      <w:bookmarkStart w:id="7" w:name="_GoBack"/>
      <w:bookmarkEnd w:id="7"/>
      <w:proofErr w:type="gramStart"/>
      <w:r w:rsidRPr="00C53B6B">
        <w:rPr>
          <w:rFonts w:ascii="Times New Roman" w:eastAsia="Times New Roman" w:hAnsi="Times New Roman" w:cs="Times New Roman"/>
          <w:sz w:val="24"/>
          <w:szCs w:val="24"/>
          <w:highlight w:val="yellow"/>
          <w:lang w:eastAsia="ru-RU"/>
        </w:rPr>
        <w:t xml:space="preserve">Проект муниципального правового акта внутригородского района, выносимый на публичные слушания, подлежит опубликованию (обнародованию) в порядке, установленном Уставом города Махачкалы и настоящим Положением для официального опубликования (обнародования) муниципальных правовых актов внутригородского района, иной официальной информации в сроки, установленные законодательством Российской Федерации и Республики Дагестан, но </w:t>
      </w:r>
      <w:r w:rsidRPr="00C53B6B">
        <w:rPr>
          <w:rFonts w:ascii="Times New Roman" w:eastAsia="Calibri" w:hAnsi="Times New Roman" w:cs="Times New Roman"/>
          <w:color w:val="000000"/>
          <w:sz w:val="24"/>
          <w:szCs w:val="24"/>
          <w:highlight w:val="yellow"/>
        </w:rPr>
        <w:t>не менее чем за 10 календарных дней до дня проведения публичных слушаний</w:t>
      </w:r>
      <w:r w:rsidRPr="00C53B6B">
        <w:rPr>
          <w:rFonts w:ascii="Times New Roman" w:eastAsia="Times New Roman" w:hAnsi="Times New Roman" w:cs="Times New Roman"/>
          <w:sz w:val="24"/>
          <w:szCs w:val="24"/>
          <w:highlight w:val="yellow"/>
          <w:lang w:eastAsia="ru-RU"/>
        </w:rPr>
        <w:t>.</w:t>
      </w:r>
      <w:proofErr w:type="gramEnd"/>
    </w:p>
    <w:p w:rsidR="00623016" w:rsidRPr="00F12FEE" w:rsidRDefault="00623016" w:rsidP="00F12FEE">
      <w:pPr>
        <w:ind w:left="-851" w:firstLine="425"/>
        <w:rPr>
          <w:rFonts w:ascii="Times New Roman" w:eastAsia="Times New Roman" w:hAnsi="Times New Roman"/>
          <w:b/>
          <w:bCs/>
          <w:sz w:val="28"/>
          <w:szCs w:val="28"/>
          <w:lang w:eastAsia="ru-RU"/>
        </w:rPr>
      </w:pPr>
    </w:p>
    <w:p w:rsidR="00F12FEE" w:rsidRDefault="00F12FEE" w:rsidP="00F12FEE">
      <w:pPr>
        <w:ind w:left="-851" w:firstLine="425"/>
      </w:pPr>
    </w:p>
    <w:sectPr w:rsidR="00F12FEE" w:rsidSect="008A5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1DB"/>
    <w:multiLevelType w:val="hybridMultilevel"/>
    <w:tmpl w:val="640A72C2"/>
    <w:lvl w:ilvl="0" w:tplc="D76C0484">
      <w:start w:val="1"/>
      <w:numFmt w:val="decimal"/>
      <w:lvlText w:val="%1."/>
      <w:lvlJc w:val="left"/>
      <w:pPr>
        <w:ind w:left="1070" w:hanging="360"/>
      </w:pPr>
      <w:rPr>
        <w:rFonts w:hint="default"/>
      </w:rPr>
    </w:lvl>
    <w:lvl w:ilvl="1" w:tplc="614865FC">
      <w:start w:val="1"/>
      <w:numFmt w:val="decimal"/>
      <w:lvlText w:val="%2)"/>
      <w:lvlJc w:val="left"/>
      <w:pPr>
        <w:ind w:left="2220" w:hanging="9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371274"/>
    <w:multiLevelType w:val="hybridMultilevel"/>
    <w:tmpl w:val="71C88A3A"/>
    <w:lvl w:ilvl="0" w:tplc="489E2E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0812E11"/>
    <w:multiLevelType w:val="hybridMultilevel"/>
    <w:tmpl w:val="1E54E7F0"/>
    <w:lvl w:ilvl="0" w:tplc="489E2ECC">
      <w:start w:val="1"/>
      <w:numFmt w:val="decimal"/>
      <w:lvlText w:val="%1)"/>
      <w:lvlJc w:val="left"/>
      <w:pPr>
        <w:ind w:left="1260" w:hanging="360"/>
      </w:pPr>
      <w:rPr>
        <w:rFonts w:hint="default"/>
      </w:rPr>
    </w:lvl>
    <w:lvl w:ilvl="1" w:tplc="489E2ECC">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B5B1F3E"/>
    <w:multiLevelType w:val="hybridMultilevel"/>
    <w:tmpl w:val="2E8656D2"/>
    <w:lvl w:ilvl="0" w:tplc="489E2EC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1224A"/>
    <w:multiLevelType w:val="hybridMultilevel"/>
    <w:tmpl w:val="16008096"/>
    <w:lvl w:ilvl="0" w:tplc="489E2EC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F164C8C"/>
    <w:multiLevelType w:val="hybridMultilevel"/>
    <w:tmpl w:val="D89A383A"/>
    <w:lvl w:ilvl="0" w:tplc="489E2E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FEE"/>
    <w:rsid w:val="00020EF8"/>
    <w:rsid w:val="002964C0"/>
    <w:rsid w:val="0032444C"/>
    <w:rsid w:val="00623016"/>
    <w:rsid w:val="008A57CC"/>
    <w:rsid w:val="009B779A"/>
    <w:rsid w:val="00A01B7C"/>
    <w:rsid w:val="00B73874"/>
    <w:rsid w:val="00B96D07"/>
    <w:rsid w:val="00EF1D80"/>
    <w:rsid w:val="00F12FEE"/>
    <w:rsid w:val="00FC2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EE"/>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FEE"/>
    <w:rPr>
      <w:rFonts w:ascii="Tahoma" w:eastAsia="Calibri" w:hAnsi="Tahoma" w:cs="Tahoma"/>
      <w:sz w:val="16"/>
      <w:szCs w:val="16"/>
    </w:rPr>
  </w:style>
  <w:style w:type="paragraph" w:customStyle="1" w:styleId="ConsPlusNormal">
    <w:name w:val="ConsPlusNormal"/>
    <w:rsid w:val="0062301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23016"/>
    <w:pPr>
      <w:autoSpaceDE w:val="0"/>
      <w:autoSpaceDN w:val="0"/>
      <w:adjustRightInd w:val="0"/>
      <w:spacing w:after="0" w:line="240" w:lineRule="auto"/>
    </w:pPr>
    <w:rPr>
      <w:rFonts w:ascii="Arial" w:hAnsi="Arial" w:cs="Arial"/>
      <w:b/>
      <w:bCs/>
      <w:sz w:val="20"/>
      <w:szCs w:val="20"/>
    </w:rPr>
  </w:style>
  <w:style w:type="paragraph" w:styleId="a5">
    <w:name w:val="List Paragraph"/>
    <w:basedOn w:val="a"/>
    <w:uiPriority w:val="34"/>
    <w:qFormat/>
    <w:rsid w:val="00623016"/>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0520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969AE573C82E44F1BECF3F036BB2E7A591BD9C6D03A380A76BFwBJ2P" TargetMode="External"/><Relationship Id="rId3" Type="http://schemas.openxmlformats.org/officeDocument/2006/relationships/settings" Target="settings.xml"/><Relationship Id="rId7" Type="http://schemas.openxmlformats.org/officeDocument/2006/relationships/hyperlink" Target="consultantplus://offline/ref=69B4E0423BC732FC2FE489606060D98EB6CD080BBBC371B70E87E4D197j0F1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B4E0423BC732FC2FE489606060D98EB5CD0D0FB69626B55FD2EAjDF4H"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consultantplus://offline/ref=7A5969AE573C82E44F1BECF3F036BB2E7A591BD9C6D03A380A76BFwBJ2P" TargetMode="External"/><Relationship Id="rId4" Type="http://schemas.openxmlformats.org/officeDocument/2006/relationships/webSettings" Target="webSettings.xml"/><Relationship Id="rId9" Type="http://schemas.openxmlformats.org/officeDocument/2006/relationships/hyperlink" Target="consultantplus://offline/ref=7A5969AE573C82E44F1BECF3F036BB2E79561ADFCA816D3A5B23B1B7EDw9J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3528</Words>
  <Characters>20115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2016-01-12T13:30:00Z</dcterms:created>
  <dcterms:modified xsi:type="dcterms:W3CDTF">2016-06-01T11:15:00Z</dcterms:modified>
</cp:coreProperties>
</file>